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36" w:rsidRPr="00B45BE1" w:rsidRDefault="00134793" w:rsidP="00D16AAA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pict>
          <v:rect id="Прямоугольник 3" o:spid="_x0000_s1026" style="position:absolute;left:0;text-align:left;margin-left:88.85pt;margin-top:5.15pt;width:422.6pt;height:3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hpRQIAAFgEAAAOAAAAZHJzL2Uyb0RvYy54bWysVMuO0zAU3SPxD5b3NH3QzhA1HY06FCEN&#10;MNLABziO01g4trl2m5YVElskPoGPYIN4zDekf8S10ykd2CBEFpav7Xt87jnXmZ5takXWApw0OqOD&#10;Xp8SobkppF5m9NXLxYNTSpxnumDKaJHRrXD0bHb/3rSxqRiayqhCAEEQ7dLGZrTy3qZJ4nglauZ6&#10;xgqNm6WBmnkMYZkUwBpEr1Uy7PcnSWOgsGC4cA5XL7pNOov4ZSm4f1GWTniiMorcfBwhjnkYk9mU&#10;pUtgtpJ8T4P9A4uaSY2XHqAumGdkBfIPqFpyMM6UvsdNnZiylFzEGrCaQf+3aq4rZkWsBcVx9iCT&#10;+3+w/Pn6CogsMjqiRLMaLWo/7d7tPrbf25vd+/Zze9N+231of7Rf2q9kFPRqrEsx7dpeQajY2UvD&#10;XzuizbxieinOAUxTCVYgy0E4n9xJCIHDVJI3z0yB17GVN1G6TQl1AERRyCY6tD04JDaecFwcjyYn&#10;/SEayXHv4Wg8GUQLE5beZltw/okwNQmTjAJ2QERn60vnAxuW3h6J7I2SxUIqFQNY5nMFZM2wWxbx&#10;iwVgkcfHlCZNRh+Nh+OIfGfP/R1ELT22vZJ1Rk/74esaMcj2WBexKT2TqpsjZaX3OgbpOgv8Jt/s&#10;3chNsUVFwXTtjc8RJ5WBt5Q02NoZdW9WDAQl6qkOrgxP8ELijwM4DvLjgGmOUBn1lHTTue/ez8qC&#10;XFZ40yDKoM05OlnKKHJwuWO1543tG7XfP7XwPo7jeOrXD2H2EwAA//8DAFBLAwQUAAYACAAAACEA&#10;rKJ7ruAAAAAKAQAADwAAAGRycy9kb3ducmV2LnhtbEyPwU7DMAyG70i8Q2QkbiyhILqVptOE4ICQ&#10;YHRIiFvWmLaQOFWTbeXt8U5w8y9/+v25XE7eiT2OsQ+k4XKmQCA1wfbUanjbPFzMQcRkyBoXCDX8&#10;YIRldXpSmsKGA73ivk6t4BKKhdHQpTQUUsamQ2/iLAxIvPsMozeJ49hKO5oDl3snM6VupDc98YXO&#10;DHjXYfNd77yGe6dWm9o9fzh5/f7ylD+u09e01vr8bFrdgkg4pT8YjvqsDhU7bcOObBSOc57njPKg&#10;rkAcAZVlCxBbDfl8AbIq5f8Xql8AAAD//wMAUEsBAi0AFAAGAAgAAAAhALaDOJL+AAAA4QEAABMA&#10;AAAAAAAAAAAAAAAAAAAAAFtDb250ZW50X1R5cGVzXS54bWxQSwECLQAUAAYACAAAACEAOP0h/9YA&#10;AACUAQAACwAAAAAAAAAAAAAAAAAvAQAAX3JlbHMvLnJlbHNQSwECLQAUAAYACAAAACEAwYyIaUUC&#10;AABYBAAADgAAAAAAAAAAAAAAAAAuAgAAZHJzL2Uyb0RvYy54bWxQSwECLQAUAAYACAAAACEArKJ7&#10;ruAAAAAKAQAADwAAAAAAAAAAAAAAAACfBAAAZHJzL2Rvd25yZXYueG1sUEsFBgAAAAAEAAQA8wAA&#10;AKwFAAAAAA==&#10;" o:allowincell="f" strokecolor="white">
            <v:textbox inset="1pt,1pt,1pt,1pt">
              <w:txbxContent>
                <w:p w:rsidR="00CA4E36" w:rsidRPr="00F9130D" w:rsidRDefault="00901DD1" w:rsidP="00901DD1">
                  <w:pPr>
                    <w:pStyle w:val="4"/>
                    <w:jc w:val="left"/>
                    <w:rPr>
                      <w:b w:val="0"/>
                      <w:sz w:val="34"/>
                      <w:szCs w:val="34"/>
                    </w:rPr>
                  </w:pPr>
                  <w:r>
                    <w:rPr>
                      <w:b w:val="0"/>
                      <w:sz w:val="34"/>
                      <w:szCs w:val="34"/>
                    </w:rPr>
                    <w:t xml:space="preserve">            </w:t>
                  </w:r>
                  <w:r w:rsidR="00CA4E36" w:rsidRPr="00F9130D">
                    <w:rPr>
                      <w:b w:val="0"/>
                      <w:sz w:val="34"/>
                      <w:szCs w:val="34"/>
                    </w:rPr>
                    <w:t>«Северный Народный Банк» (АО)</w:t>
                  </w:r>
                </w:p>
              </w:txbxContent>
            </v:textbox>
          </v:rect>
        </w:pict>
      </w:r>
      <w:bookmarkStart w:id="0" w:name="OLE_LINK2"/>
      <w:bookmarkStart w:id="1" w:name="OLE_LINK1"/>
      <w:r>
        <w:rPr>
          <w:rFonts w:ascii="Calibri" w:hAnsi="Calibri" w:cs="Calibri"/>
          <w:noProof/>
        </w:rPr>
        <w:pict>
          <v:line id="Прямая соединительная линия 2" o:spid="_x0000_s1027" style="position:absolute;left:0;text-align:left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.4pt,33.65pt" to="495.3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xGYgIAAJEEAAAOAAAAZHJzL2Uyb0RvYy54bWysVM1uEzEQviPxDpbv6f40pO2qmwplEy4F&#10;KrU8gGN7sxZee2W72UQICXpGyiPwChxAqlTgGTZvxNj5oYUDCLEH79gz/vabb2b29GxRSzTnxgqt&#10;cpwcxBhxRTUTapbjV1eT3jFG1hHFiNSK53jJLT4bPn502jYZT3WlJeMGAYiyWdvkuHKuyaLI0orX&#10;xB7ohitwltrUxMHWzCJmSAvotYzSOB5ErTasMZpya+G02DjxMOCXJafuZVla7pDMMXBzYTVhnfo1&#10;Gp6SbGZIUwm6pUH+gUVNhIKP7qEK4gi6NuI3qFpQo60u3QHVdaTLUlAecoBskviXbC4r0vCQC4hj&#10;m71M9v/B0hfzC4MEy3GKkSI1lKj7uH63XnVfu0/rFVq/7753X7rP3W33rbtd34B9t/4Atnd2d9vj&#10;FUq9km1jMwAcqQvjtaALddmca/raIqVHFVEzHjK6WjbwmcTfiB5c8RvbAJ9p+1wziCHXTgdZF6Wp&#10;PSQIhhahest99fjCIQqHgzRNjg6hyHTni0i2u9gY655xXSNv5FgK5YUlGZmfW+eJkGwX4o+Vnggp&#10;Q3NIhVpgmx7FcbhhtRTMe32cNbPpSBo0J76/whPSAs/9MKOvFQtoFSdsrBhyQQMFM4E9vK0xkhwm&#10;CIwQ54iQf44D1lJ5HqAB5LG1No335iQ+GR+Pj/u9fjoY9/pxUfSeTkb93mCSHD0pDovRqEje+pSS&#10;flYJxrjyWe2GIOn/XZNtx3HTvvsx2OsXPUQPQgPZ3TuQDk3g677poKlmywvja+L7Afo+BG9n1A/W&#10;/X2I+vknGf4AAAD//wMAUEsDBBQABgAIAAAAIQAkd03Z2QAAAAgBAAAPAAAAZHJzL2Rvd25yZXYu&#10;eG1sTI/BTsMwEETvSPyDtUjcqA2IQEOcqkTiDqUVVzdekoC9tmKnDXw9izjAcXZWM2+q1eydOOCY&#10;hkAaLhcKBFIb7ECdhu3L48UdiJQNWeMCoYZPTLCqT08qU9pwpGc8bHInOIRSaTT0OcdSytT26E1a&#10;hIjE3lsYvcksx07a0Rw53Dt5pVQhvRmIG3oTsemx/dhMXkMMu9en9U2ze48Pjqag1PzVbLU+P5vX&#10;9yAyzvnvGX7wGR1qZtqHiWwSjrVi8qyhuL0Gwf5yqQoQ+9+DrCv5f0D9DQAA//8DAFBLAQItABQA&#10;BgAIAAAAIQC2gziS/gAAAOEBAAATAAAAAAAAAAAAAAAAAAAAAABbQ29udGVudF9UeXBlc10ueG1s&#10;UEsBAi0AFAAGAAgAAAAhADj9If/WAAAAlAEAAAsAAAAAAAAAAAAAAAAALwEAAF9yZWxzLy5yZWxz&#10;UEsBAi0AFAAGAAgAAAAhAAr4DEZiAgAAkQQAAA4AAAAAAAAAAAAAAAAALgIAAGRycy9lMm9Eb2Mu&#10;eG1sUEsBAi0AFAAGAAgAAAAhACR3TdnZAAAACAEAAA8AAAAAAAAAAAAAAAAAvAQAAGRycy9kb3du&#10;cmV2LnhtbFBLBQYAAAAABAAEAPMAAADCBQAAAAA=&#10;" o:allowincell="f" strokeweight="1pt">
            <v:stroke startarrowwidth="narrow" startarrowlength="short" endarrowwidth="narrow" endarrowlength="short"/>
          </v:line>
        </w:pict>
      </w:r>
      <w:bookmarkEnd w:id="0"/>
      <w:bookmarkEnd w:id="1"/>
      <w:r w:rsidR="002E5BE6" w:rsidRPr="00B45BE1">
        <w:rPr>
          <w:rFonts w:ascii="Calibri" w:hAnsi="Calibri" w:cs="Calibri"/>
          <w:noProof/>
        </w:rPr>
        <w:drawing>
          <wp:inline distT="0" distB="0" distL="0" distR="0">
            <wp:extent cx="1068705" cy="451485"/>
            <wp:effectExtent l="19050" t="0" r="0" b="0"/>
            <wp:docPr id="1" name="Рисунок 1" descr="Лого СНБ рус черно 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СНБ рус черно 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E36" w:rsidRPr="00B45BE1" w:rsidRDefault="00CA4E36" w:rsidP="00D16AAA">
      <w:pPr>
        <w:jc w:val="both"/>
        <w:rPr>
          <w:rFonts w:ascii="Calibri" w:hAnsi="Calibri" w:cs="Calibri"/>
          <w:sz w:val="12"/>
          <w:szCs w:val="12"/>
        </w:rPr>
      </w:pPr>
    </w:p>
    <w:p w:rsidR="00CB7DA5" w:rsidRPr="00B45BE1" w:rsidRDefault="00CB7DA5" w:rsidP="00D16AAA">
      <w:pPr>
        <w:tabs>
          <w:tab w:val="num" w:pos="1659"/>
        </w:tabs>
        <w:jc w:val="both"/>
        <w:rPr>
          <w:rFonts w:ascii="Calibri" w:hAnsi="Calibri" w:cs="Calibri"/>
          <w:sz w:val="18"/>
          <w:szCs w:val="18"/>
        </w:rPr>
      </w:pPr>
    </w:p>
    <w:p w:rsidR="00D3580C" w:rsidRPr="00B45BE1" w:rsidRDefault="00D3580C" w:rsidP="00E87B3C">
      <w:pPr>
        <w:ind w:firstLine="709"/>
        <w:jc w:val="center"/>
        <w:rPr>
          <w:sz w:val="32"/>
          <w:szCs w:val="32"/>
        </w:rPr>
      </w:pPr>
      <w:r w:rsidRPr="00B45BE1">
        <w:rPr>
          <w:sz w:val="32"/>
          <w:szCs w:val="32"/>
        </w:rPr>
        <w:t>Памятка о мерах безопасного использования банковских карт</w:t>
      </w:r>
    </w:p>
    <w:p w:rsidR="00D3580C" w:rsidRPr="00B45BE1" w:rsidRDefault="00D3580C" w:rsidP="00D16AAA">
      <w:pPr>
        <w:jc w:val="both"/>
        <w:rPr>
          <w:rFonts w:ascii="Calibri" w:hAnsi="Calibri" w:cs="Calibri"/>
          <w:sz w:val="24"/>
          <w:szCs w:val="24"/>
        </w:rPr>
      </w:pPr>
    </w:p>
    <w:p w:rsidR="0023591E" w:rsidRPr="00E87B3C" w:rsidRDefault="0023591E" w:rsidP="00E87B3C">
      <w:pPr>
        <w:pStyle w:val="6"/>
        <w:ind w:left="709" w:firstLine="709"/>
        <w:rPr>
          <w:rFonts w:asciiTheme="minorHAnsi" w:hAnsiTheme="minorHAnsi"/>
          <w:sz w:val="22"/>
          <w:szCs w:val="22"/>
        </w:rPr>
      </w:pPr>
      <w:r w:rsidRPr="00E87B3C">
        <w:rPr>
          <w:rFonts w:asciiTheme="minorHAnsi" w:hAnsiTheme="minorHAnsi"/>
          <w:sz w:val="22"/>
          <w:szCs w:val="22"/>
        </w:rPr>
        <w:t>Общие меры</w:t>
      </w:r>
    </w:p>
    <w:p w:rsidR="00B45BE1" w:rsidRPr="00E87B3C" w:rsidRDefault="00B45BE1" w:rsidP="00E87B3C">
      <w:pPr>
        <w:pStyle w:val="af5"/>
        <w:ind w:firstLine="698"/>
        <w:jc w:val="both"/>
        <w:rPr>
          <w:rFonts w:cs="Calibri"/>
        </w:rPr>
      </w:pPr>
      <w:r w:rsidRPr="00E87B3C">
        <w:rPr>
          <w:rFonts w:cs="Calibri"/>
        </w:rPr>
        <w:t xml:space="preserve">Помните, что данные карты: </w:t>
      </w:r>
      <w:r w:rsidRPr="00E87B3C">
        <w:rPr>
          <w:rFonts w:cs="Calibri"/>
          <w:b/>
          <w:bCs/>
        </w:rPr>
        <w:t>номер карты</w:t>
      </w:r>
      <w:r w:rsidRPr="00E87B3C">
        <w:rPr>
          <w:rFonts w:cs="Calibri"/>
        </w:rPr>
        <w:t xml:space="preserve">, </w:t>
      </w:r>
      <w:r w:rsidRPr="00E87B3C">
        <w:rPr>
          <w:rFonts w:cs="Calibri"/>
          <w:b/>
          <w:bCs/>
        </w:rPr>
        <w:t>имя и фамилия владельца</w:t>
      </w:r>
      <w:r w:rsidRPr="00E87B3C">
        <w:rPr>
          <w:rFonts w:cs="Calibri"/>
        </w:rPr>
        <w:t xml:space="preserve">, </w:t>
      </w:r>
      <w:r w:rsidRPr="00E87B3C">
        <w:rPr>
          <w:rFonts w:cs="Calibri"/>
          <w:b/>
          <w:bCs/>
        </w:rPr>
        <w:t>срок действия карты</w:t>
      </w:r>
      <w:r w:rsidRPr="00E87B3C">
        <w:rPr>
          <w:rFonts w:cs="Calibri"/>
        </w:rPr>
        <w:t xml:space="preserve">, </w:t>
      </w:r>
      <w:r w:rsidRPr="00E87B3C">
        <w:rPr>
          <w:rFonts w:cs="Calibri"/>
          <w:b/>
          <w:bCs/>
        </w:rPr>
        <w:t>CVV-код</w:t>
      </w:r>
      <w:r w:rsidRPr="00E87B3C">
        <w:rPr>
          <w:rFonts w:cs="Calibri"/>
        </w:rPr>
        <w:t xml:space="preserve"> (тр</w:t>
      </w:r>
      <w:r w:rsidR="00E324B4" w:rsidRPr="00E87B3C">
        <w:rPr>
          <w:rFonts w:cs="Calibri"/>
        </w:rPr>
        <w:t>е</w:t>
      </w:r>
      <w:r w:rsidRPr="00E87B3C">
        <w:rPr>
          <w:rFonts w:cs="Calibri"/>
        </w:rPr>
        <w:t xml:space="preserve">хзначный код на обороте карты), </w:t>
      </w:r>
      <w:r w:rsidRPr="00E87B3C">
        <w:rPr>
          <w:rFonts w:cs="Calibri"/>
          <w:b/>
          <w:bCs/>
        </w:rPr>
        <w:t>ПИН-код</w:t>
      </w:r>
      <w:r w:rsidRPr="00E87B3C">
        <w:rPr>
          <w:rFonts w:cs="Calibri"/>
        </w:rPr>
        <w:t xml:space="preserve">, а также </w:t>
      </w:r>
      <w:r w:rsidRPr="00E87B3C">
        <w:rPr>
          <w:rFonts w:cs="Calibri"/>
          <w:b/>
          <w:bCs/>
        </w:rPr>
        <w:t>логин и пароль</w:t>
      </w:r>
      <w:r w:rsidRPr="00E87B3C">
        <w:rPr>
          <w:rFonts w:cs="Calibri"/>
        </w:rPr>
        <w:t xml:space="preserve"> для входа в систему ДБО </w:t>
      </w:r>
      <w:r w:rsidR="00D47432" w:rsidRPr="00E87B3C">
        <w:rPr>
          <w:rFonts w:cs="Calibri"/>
          <w:b/>
          <w:bCs/>
          <w:u w:val="single"/>
        </w:rPr>
        <w:t>должны быть известны только Вам</w:t>
      </w:r>
      <w:r w:rsidRPr="00E87B3C">
        <w:rPr>
          <w:rFonts w:cs="Calibri"/>
        </w:rPr>
        <w:t>.</w:t>
      </w:r>
    </w:p>
    <w:p w:rsidR="00B45BE1" w:rsidRPr="00E87B3C" w:rsidRDefault="00B45BE1" w:rsidP="00E87B3C">
      <w:pPr>
        <w:pStyle w:val="af5"/>
        <w:ind w:firstLine="698"/>
        <w:jc w:val="both"/>
        <w:rPr>
          <w:rFonts w:cs="Calibri"/>
        </w:rPr>
      </w:pPr>
      <w:r w:rsidRPr="00E87B3C">
        <w:rPr>
          <w:rFonts w:cs="Calibri"/>
          <w:b/>
          <w:bCs/>
        </w:rPr>
        <w:t xml:space="preserve">Никогда не сообщайте </w:t>
      </w:r>
      <w:r w:rsidR="00D47432" w:rsidRPr="00E87B3C">
        <w:rPr>
          <w:rFonts w:cs="Calibri"/>
          <w:b/>
          <w:bCs/>
        </w:rPr>
        <w:t>указанную выше</w:t>
      </w:r>
      <w:r w:rsidR="00180153" w:rsidRPr="00E87B3C">
        <w:rPr>
          <w:rFonts w:cs="Calibri"/>
          <w:b/>
          <w:bCs/>
        </w:rPr>
        <w:t xml:space="preserve"> </w:t>
      </w:r>
      <w:r w:rsidRPr="00E87B3C">
        <w:rPr>
          <w:rFonts w:cs="Calibri"/>
          <w:b/>
          <w:bCs/>
        </w:rPr>
        <w:t>конфиденциальную информацию третьим лицам</w:t>
      </w:r>
      <w:r w:rsidRPr="00E87B3C">
        <w:rPr>
          <w:rFonts w:cs="Calibri"/>
        </w:rPr>
        <w:t>, в том числе родственникам, знакомым, сотрудникам кредитной организации, кассирам и иным лицам.</w:t>
      </w:r>
      <w:bookmarkStart w:id="2" w:name="_GoBack"/>
      <w:bookmarkEnd w:id="2"/>
    </w:p>
    <w:p w:rsidR="00B45BE1" w:rsidRPr="00E87B3C" w:rsidRDefault="00B45BE1" w:rsidP="00E87B3C">
      <w:pPr>
        <w:pStyle w:val="af5"/>
        <w:ind w:firstLine="698"/>
        <w:jc w:val="both"/>
        <w:rPr>
          <w:rFonts w:cs="Calibri"/>
        </w:rPr>
      </w:pPr>
      <w:r w:rsidRPr="00E87B3C">
        <w:rPr>
          <w:rFonts w:cs="Calibri"/>
        </w:rPr>
        <w:t xml:space="preserve">Никогда и ни при каких обстоятельствах </w:t>
      </w:r>
      <w:r w:rsidRPr="00E87B3C">
        <w:rPr>
          <w:rFonts w:cs="Calibri"/>
          <w:b/>
          <w:bCs/>
        </w:rPr>
        <w:t>не передавайте банковскую карту</w:t>
      </w:r>
      <w:r w:rsidRPr="00E87B3C">
        <w:rPr>
          <w:rFonts w:cs="Calibri"/>
        </w:rPr>
        <w:t xml:space="preserve"> для использования третьим лицам, в том числе родственникам. На банковской карте нанесены фамилия и имя лица</w:t>
      </w:r>
      <w:r w:rsidR="00E87B3C" w:rsidRPr="00E87B3C">
        <w:rPr>
          <w:rFonts w:cs="Calibri"/>
        </w:rPr>
        <w:t>,</w:t>
      </w:r>
      <w:r w:rsidRPr="00E87B3C">
        <w:rPr>
          <w:rFonts w:cs="Calibri"/>
        </w:rPr>
        <w:t xml:space="preserve"> и только это лицо имеет право использовать данную банковскую карту.</w:t>
      </w:r>
    </w:p>
    <w:p w:rsidR="0023591E" w:rsidRPr="00E87B3C" w:rsidRDefault="0023591E" w:rsidP="00E87B3C">
      <w:pPr>
        <w:pStyle w:val="af5"/>
        <w:ind w:firstLine="698"/>
        <w:jc w:val="both"/>
        <w:rPr>
          <w:rFonts w:cs="Calibri"/>
        </w:rPr>
      </w:pPr>
      <w:r w:rsidRPr="00E87B3C">
        <w:rPr>
          <w:rFonts w:cs="Calibri"/>
        </w:rPr>
        <w:t xml:space="preserve">С целью предотвращения </w:t>
      </w:r>
      <w:r w:rsidR="0067790D" w:rsidRPr="00E87B3C">
        <w:rPr>
          <w:rFonts w:cs="Calibri"/>
        </w:rPr>
        <w:t>операций без согласия</w:t>
      </w:r>
      <w:r w:rsidRPr="00E87B3C">
        <w:rPr>
          <w:rFonts w:cs="Calibri"/>
        </w:rPr>
        <w:t xml:space="preserve"> целесообразно </w:t>
      </w:r>
      <w:r w:rsidRPr="00E87B3C">
        <w:rPr>
          <w:rFonts w:cs="Calibri"/>
          <w:b/>
          <w:bCs/>
        </w:rPr>
        <w:t>установить лимит на сумму операций</w:t>
      </w:r>
      <w:r w:rsidRPr="00E87B3C">
        <w:rPr>
          <w:rFonts w:cs="Calibri"/>
        </w:rPr>
        <w:t xml:space="preserve"> по банковской карте</w:t>
      </w:r>
      <w:r w:rsidR="0067790D" w:rsidRPr="00E87B3C">
        <w:rPr>
          <w:rFonts w:cs="Calibri"/>
        </w:rPr>
        <w:t xml:space="preserve"> (ежемесячный и/или ежедневный)</w:t>
      </w:r>
      <w:r w:rsidRPr="00E87B3C">
        <w:rPr>
          <w:rFonts w:cs="Calibri"/>
        </w:rPr>
        <w:t xml:space="preserve"> и </w:t>
      </w:r>
      <w:r w:rsidRPr="00E87B3C">
        <w:rPr>
          <w:rFonts w:cs="Calibri"/>
          <w:b/>
          <w:bCs/>
        </w:rPr>
        <w:t>подключить услугу оповещения о проведенных операциях</w:t>
      </w:r>
      <w:r w:rsidRPr="00E87B3C">
        <w:rPr>
          <w:rFonts w:cs="Calibri"/>
        </w:rPr>
        <w:t xml:space="preserve"> (</w:t>
      </w:r>
      <w:r w:rsidR="001E7E56" w:rsidRPr="00E87B3C">
        <w:rPr>
          <w:rFonts w:cs="Calibri"/>
          <w:lang w:val="en-US"/>
        </w:rPr>
        <w:t>SMS</w:t>
      </w:r>
      <w:r w:rsidRPr="00E87B3C">
        <w:rPr>
          <w:rFonts w:cs="Calibri"/>
        </w:rPr>
        <w:t>-сообщени</w:t>
      </w:r>
      <w:r w:rsidR="0067790D" w:rsidRPr="00E87B3C">
        <w:rPr>
          <w:rFonts w:cs="Calibri"/>
        </w:rPr>
        <w:t xml:space="preserve">я, </w:t>
      </w:r>
      <w:r w:rsidR="0067790D" w:rsidRPr="00E87B3C">
        <w:rPr>
          <w:rFonts w:cs="Calibri"/>
          <w:lang w:val="en-US"/>
        </w:rPr>
        <w:t>push</w:t>
      </w:r>
      <w:r w:rsidR="0067790D" w:rsidRPr="00E87B3C">
        <w:rPr>
          <w:rFonts w:cs="Calibri"/>
        </w:rPr>
        <w:t xml:space="preserve">-уведомления, выписка на </w:t>
      </w:r>
      <w:r w:rsidR="0067790D" w:rsidRPr="00E87B3C">
        <w:rPr>
          <w:rFonts w:cs="Calibri"/>
          <w:lang w:val="en-US"/>
        </w:rPr>
        <w:t>e</w:t>
      </w:r>
      <w:r w:rsidR="0067790D" w:rsidRPr="00E87B3C">
        <w:rPr>
          <w:rFonts w:cs="Calibri"/>
        </w:rPr>
        <w:t>-</w:t>
      </w:r>
      <w:r w:rsidR="0067790D" w:rsidRPr="00E87B3C">
        <w:rPr>
          <w:rFonts w:cs="Calibri"/>
          <w:lang w:val="en-US"/>
        </w:rPr>
        <w:t>mail</w:t>
      </w:r>
      <w:r w:rsidRPr="00E87B3C">
        <w:rPr>
          <w:rFonts w:cs="Calibri"/>
        </w:rPr>
        <w:t>)</w:t>
      </w:r>
      <w:r w:rsidR="0067790D" w:rsidRPr="00E87B3C">
        <w:rPr>
          <w:rFonts w:cs="Calibri"/>
        </w:rPr>
        <w:t xml:space="preserve"> или иным способом контролировать остаток денежных средств</w:t>
      </w:r>
      <w:r w:rsidRPr="00E87B3C">
        <w:rPr>
          <w:rFonts w:cs="Calibri"/>
        </w:rPr>
        <w:t>.</w:t>
      </w:r>
    </w:p>
    <w:p w:rsidR="00FA3F78" w:rsidRPr="00E87B3C" w:rsidRDefault="00FA3F78" w:rsidP="00FA3F78">
      <w:pPr>
        <w:pStyle w:val="af5"/>
        <w:jc w:val="both"/>
        <w:rPr>
          <w:rFonts w:cs="Calibri"/>
        </w:rPr>
      </w:pPr>
    </w:p>
    <w:p w:rsidR="0023591E" w:rsidRPr="00E87B3C" w:rsidRDefault="0023591E" w:rsidP="00E87B3C">
      <w:pPr>
        <w:pStyle w:val="6"/>
        <w:ind w:left="709" w:firstLine="709"/>
        <w:rPr>
          <w:rFonts w:asciiTheme="minorHAnsi" w:hAnsiTheme="minorHAnsi"/>
          <w:sz w:val="22"/>
          <w:szCs w:val="22"/>
        </w:rPr>
      </w:pPr>
      <w:r w:rsidRPr="00E87B3C">
        <w:rPr>
          <w:rFonts w:asciiTheme="minorHAnsi" w:hAnsiTheme="minorHAnsi"/>
          <w:sz w:val="22"/>
          <w:szCs w:val="22"/>
        </w:rPr>
        <w:t xml:space="preserve">Меры </w:t>
      </w:r>
      <w:r w:rsidR="00180153" w:rsidRPr="00E87B3C">
        <w:rPr>
          <w:rFonts w:asciiTheme="minorHAnsi" w:hAnsiTheme="minorHAnsi"/>
          <w:sz w:val="22"/>
          <w:szCs w:val="22"/>
        </w:rPr>
        <w:t>при совершении операций в банкомате</w:t>
      </w:r>
    </w:p>
    <w:p w:rsidR="0023591E" w:rsidRPr="00E87B3C" w:rsidRDefault="0023591E" w:rsidP="00E87B3C">
      <w:pPr>
        <w:pStyle w:val="af5"/>
        <w:ind w:firstLine="698"/>
        <w:jc w:val="both"/>
        <w:rPr>
          <w:rFonts w:cs="Calibri"/>
        </w:rPr>
      </w:pPr>
      <w:r w:rsidRPr="00E87B3C">
        <w:rPr>
          <w:rFonts w:cs="Calibri"/>
        </w:rPr>
        <w:t xml:space="preserve">Осуществляйте операции с использованием банкоматов, установленных только в безопасных местах (например, в подразделениях </w:t>
      </w:r>
      <w:r w:rsidR="001F0F5D" w:rsidRPr="00E87B3C">
        <w:rPr>
          <w:rFonts w:cs="Calibri"/>
        </w:rPr>
        <w:t>Банка</w:t>
      </w:r>
      <w:r w:rsidRPr="00E87B3C">
        <w:rPr>
          <w:rFonts w:cs="Calibri"/>
        </w:rPr>
        <w:t>, крупных торговых комплексах, гостиницах).</w:t>
      </w:r>
    </w:p>
    <w:p w:rsidR="0023591E" w:rsidRPr="00E87B3C" w:rsidRDefault="0023591E" w:rsidP="00E87B3C">
      <w:pPr>
        <w:pStyle w:val="af5"/>
        <w:ind w:firstLine="698"/>
        <w:jc w:val="both"/>
        <w:rPr>
          <w:rFonts w:cs="Calibri"/>
        </w:rPr>
      </w:pPr>
      <w:r w:rsidRPr="00E87B3C">
        <w:rPr>
          <w:rFonts w:cs="Calibri"/>
        </w:rPr>
        <w:t xml:space="preserve">Перед использованием банкомата убедитесь в отсутствии дополнительных устройств, не соответствующих его назначению и расположенных </w:t>
      </w:r>
      <w:r w:rsidR="001F0F5D" w:rsidRPr="00E87B3C">
        <w:rPr>
          <w:rFonts w:cs="Calibri"/>
        </w:rPr>
        <w:t>поверх панели для</w:t>
      </w:r>
      <w:r w:rsidRPr="00E87B3C">
        <w:rPr>
          <w:rFonts w:cs="Calibri"/>
        </w:rPr>
        <w:t xml:space="preserve"> набора ПИН-кода и</w:t>
      </w:r>
      <w:r w:rsidR="00D930A2" w:rsidRPr="00E87B3C">
        <w:rPr>
          <w:rFonts w:cs="Calibri"/>
        </w:rPr>
        <w:t xml:space="preserve"> картоприемника</w:t>
      </w:r>
      <w:r w:rsidR="001F0F5D" w:rsidRPr="00E87B3C">
        <w:rPr>
          <w:rFonts w:cs="Calibri"/>
        </w:rPr>
        <w:t>, и скрытых камер направленных на панель для набора ПИН-кода</w:t>
      </w:r>
      <w:r w:rsidRPr="00E87B3C">
        <w:rPr>
          <w:rFonts w:cs="Calibri"/>
        </w:rPr>
        <w:t>. В случае</w:t>
      </w:r>
      <w:r w:rsidR="001F0F5D" w:rsidRPr="00E87B3C">
        <w:rPr>
          <w:rFonts w:cs="Calibri"/>
        </w:rPr>
        <w:t xml:space="preserve"> обнаружения таких устройств</w:t>
      </w:r>
      <w:r w:rsidRPr="00E87B3C">
        <w:rPr>
          <w:rFonts w:cs="Calibri"/>
        </w:rPr>
        <w:t xml:space="preserve"> воздержитесь от использования</w:t>
      </w:r>
      <w:r w:rsidR="001F0F5D" w:rsidRPr="00E87B3C">
        <w:rPr>
          <w:rFonts w:cs="Calibri"/>
        </w:rPr>
        <w:t xml:space="preserve"> и сообщите </w:t>
      </w:r>
      <w:r w:rsidR="009B6FF5" w:rsidRPr="00E87B3C">
        <w:rPr>
          <w:rFonts w:cs="Calibri"/>
        </w:rPr>
        <w:t xml:space="preserve">о </w:t>
      </w:r>
      <w:r w:rsidR="00180153" w:rsidRPr="00E87B3C">
        <w:rPr>
          <w:rFonts w:cs="Calibri"/>
        </w:rPr>
        <w:t xml:space="preserve">факте </w:t>
      </w:r>
      <w:r w:rsidR="009B6FF5" w:rsidRPr="00E87B3C">
        <w:rPr>
          <w:rFonts w:cs="Calibri"/>
        </w:rPr>
        <w:t xml:space="preserve">обнаружения </w:t>
      </w:r>
      <w:r w:rsidR="001F0F5D" w:rsidRPr="00E87B3C">
        <w:rPr>
          <w:rFonts w:cs="Calibri"/>
        </w:rPr>
        <w:t>по телефону, указанному на банкомате</w:t>
      </w:r>
      <w:r w:rsidRPr="00E87B3C">
        <w:rPr>
          <w:rFonts w:cs="Calibri"/>
        </w:rPr>
        <w:t>.</w:t>
      </w:r>
    </w:p>
    <w:p w:rsidR="0023591E" w:rsidRPr="00E87B3C" w:rsidRDefault="0023591E" w:rsidP="00E87B3C">
      <w:pPr>
        <w:pStyle w:val="af5"/>
        <w:ind w:firstLine="698"/>
        <w:jc w:val="both"/>
        <w:rPr>
          <w:rFonts w:cs="Calibri"/>
        </w:rPr>
      </w:pPr>
      <w:r w:rsidRPr="00E87B3C">
        <w:rPr>
          <w:rFonts w:cs="Calibri"/>
        </w:rPr>
        <w:t>В случае если банкомат работает некорректно (например, долгое время находится в режиме ожидания, самопроизвольно перезагружается), следует отказаться от использования такого банкомата, отменить текущую операцию, нажав на клавиатуре кнопку «Отмена», и дождаться возврата банковской карты.</w:t>
      </w:r>
    </w:p>
    <w:p w:rsidR="0023591E" w:rsidRPr="00E87B3C" w:rsidRDefault="0023591E" w:rsidP="00E87B3C">
      <w:pPr>
        <w:pStyle w:val="af5"/>
        <w:ind w:firstLine="698"/>
        <w:jc w:val="both"/>
        <w:rPr>
          <w:rFonts w:cs="Calibri"/>
        </w:rPr>
      </w:pPr>
      <w:r w:rsidRPr="00E87B3C">
        <w:rPr>
          <w:rFonts w:cs="Calibri"/>
        </w:rPr>
        <w:t>Не прислушивайтесь к советам третьих лиц, а также не принимайте их помощь при проведении операций с банковской картой в банкомате.</w:t>
      </w:r>
    </w:p>
    <w:p w:rsidR="0023591E" w:rsidRPr="00E87B3C" w:rsidRDefault="0023591E" w:rsidP="00E87B3C">
      <w:pPr>
        <w:pStyle w:val="af5"/>
        <w:ind w:firstLine="698"/>
        <w:jc w:val="both"/>
        <w:rPr>
          <w:rFonts w:cs="Calibri"/>
        </w:rPr>
      </w:pPr>
      <w:r w:rsidRPr="00E87B3C">
        <w:rPr>
          <w:rFonts w:cs="Calibri"/>
        </w:rPr>
        <w:t xml:space="preserve">Набирайте </w:t>
      </w:r>
      <w:proofErr w:type="spellStart"/>
      <w:r w:rsidRPr="00E87B3C">
        <w:rPr>
          <w:rFonts w:cs="Calibri"/>
        </w:rPr>
        <w:t>ПИН-код</w:t>
      </w:r>
      <w:proofErr w:type="spellEnd"/>
      <w:r w:rsidRPr="00E87B3C">
        <w:rPr>
          <w:rFonts w:cs="Calibri"/>
        </w:rPr>
        <w:t xml:space="preserve"> таким образом, чтобы люди, находящиеся в непосредственной близости, не смогли его увидеть (прикрывайте клавиатуру рукой).</w:t>
      </w:r>
    </w:p>
    <w:p w:rsidR="0023591E" w:rsidRPr="00E87B3C" w:rsidRDefault="0023591E" w:rsidP="00E87B3C">
      <w:pPr>
        <w:pStyle w:val="af5"/>
        <w:ind w:firstLine="698"/>
        <w:jc w:val="both"/>
        <w:rPr>
          <w:rFonts w:cs="Calibri"/>
        </w:rPr>
      </w:pPr>
      <w:r w:rsidRPr="00E87B3C">
        <w:rPr>
          <w:rFonts w:cs="Calibri"/>
        </w:rPr>
        <w:t>После получения наличных денежных средств, в банкомате следует пересчитать банкноты полистно, убедиться в том, что банковская карта была возвращена банкоматом, дождаться выдачи квитанции при ее запросе, затем положить их в сумку (кошелек, карман) и только после этого отходить от банкомата.</w:t>
      </w:r>
    </w:p>
    <w:p w:rsidR="0023591E" w:rsidRPr="00E87B3C" w:rsidRDefault="0023591E" w:rsidP="00E87B3C">
      <w:pPr>
        <w:pStyle w:val="6"/>
        <w:ind w:left="709" w:firstLine="709"/>
        <w:rPr>
          <w:rFonts w:asciiTheme="minorHAnsi" w:hAnsiTheme="minorHAnsi"/>
          <w:sz w:val="22"/>
          <w:szCs w:val="22"/>
        </w:rPr>
      </w:pPr>
      <w:r w:rsidRPr="00E87B3C">
        <w:rPr>
          <w:rFonts w:asciiTheme="minorHAnsi" w:hAnsiTheme="minorHAnsi"/>
          <w:sz w:val="22"/>
          <w:szCs w:val="22"/>
        </w:rPr>
        <w:lastRenderedPageBreak/>
        <w:t>Меры при</w:t>
      </w:r>
      <w:r w:rsidR="00180153" w:rsidRPr="00E87B3C">
        <w:rPr>
          <w:rFonts w:asciiTheme="minorHAnsi" w:hAnsiTheme="minorHAnsi"/>
          <w:sz w:val="22"/>
          <w:szCs w:val="22"/>
        </w:rPr>
        <w:t xml:space="preserve"> использовании карты для безналичной оплаты товаров и услуг</w:t>
      </w:r>
    </w:p>
    <w:p w:rsidR="0023591E" w:rsidRPr="00E87B3C" w:rsidRDefault="0023591E" w:rsidP="00E87B3C">
      <w:pPr>
        <w:pStyle w:val="af5"/>
        <w:ind w:firstLine="698"/>
        <w:jc w:val="both"/>
        <w:rPr>
          <w:rFonts w:cs="Calibri"/>
        </w:rPr>
      </w:pPr>
      <w:r w:rsidRPr="00E87B3C">
        <w:rPr>
          <w:rFonts w:cs="Calibri"/>
        </w:rPr>
        <w:t>В организациях торговли и услуг требуйте проведения операций с банковской картой только в Вашем присутствии. Это необходимо в целях снижения риска неправомерного получения данных банковской карты.</w:t>
      </w:r>
    </w:p>
    <w:p w:rsidR="00A03138" w:rsidRPr="00E87B3C" w:rsidRDefault="0023591E" w:rsidP="00E87B3C">
      <w:pPr>
        <w:pStyle w:val="af5"/>
        <w:ind w:firstLine="698"/>
        <w:jc w:val="both"/>
        <w:rPr>
          <w:rFonts w:cs="Calibri"/>
        </w:rPr>
      </w:pPr>
      <w:r w:rsidRPr="00E87B3C">
        <w:rPr>
          <w:rFonts w:cs="Calibri"/>
        </w:rPr>
        <w:t xml:space="preserve">При использовании банковской карты для оплаты товаров и услуг кассир вправе потребовать предоставить паспорт, подписать чек или ввести ПИН-код. </w:t>
      </w:r>
    </w:p>
    <w:p w:rsidR="00A03138" w:rsidRPr="00E87B3C" w:rsidRDefault="0023591E" w:rsidP="00E87B3C">
      <w:pPr>
        <w:pStyle w:val="af5"/>
        <w:ind w:firstLine="698"/>
        <w:jc w:val="both"/>
        <w:rPr>
          <w:rFonts w:cs="Calibri"/>
        </w:rPr>
      </w:pPr>
      <w:r w:rsidRPr="00E87B3C">
        <w:rPr>
          <w:rFonts w:cs="Calibri"/>
        </w:rPr>
        <w:t xml:space="preserve">Перед набором </w:t>
      </w:r>
      <w:proofErr w:type="spellStart"/>
      <w:r w:rsidRPr="00E87B3C">
        <w:rPr>
          <w:rFonts w:cs="Calibri"/>
        </w:rPr>
        <w:t>ПИН-кода</w:t>
      </w:r>
      <w:proofErr w:type="spellEnd"/>
      <w:r w:rsidRPr="00E87B3C">
        <w:rPr>
          <w:rFonts w:cs="Calibri"/>
        </w:rPr>
        <w:t xml:space="preserve"> следует убедиться в том, что люди, находящиеся в непосредственной близости, не смогут его увидеть. </w:t>
      </w:r>
    </w:p>
    <w:p w:rsidR="0023591E" w:rsidRPr="00E87B3C" w:rsidRDefault="0023591E" w:rsidP="00FA3F78">
      <w:pPr>
        <w:pStyle w:val="af5"/>
        <w:jc w:val="both"/>
        <w:rPr>
          <w:rFonts w:cs="Calibri"/>
        </w:rPr>
      </w:pPr>
      <w:r w:rsidRPr="00E87B3C">
        <w:rPr>
          <w:rFonts w:cs="Calibri"/>
        </w:rPr>
        <w:t xml:space="preserve">Перед тем как подписать </w:t>
      </w:r>
      <w:r w:rsidR="00A03138" w:rsidRPr="00E87B3C">
        <w:rPr>
          <w:rFonts w:cs="Calibri"/>
        </w:rPr>
        <w:t>чек в</w:t>
      </w:r>
      <w:r w:rsidRPr="00E87B3C">
        <w:rPr>
          <w:rFonts w:cs="Calibri"/>
        </w:rPr>
        <w:t xml:space="preserve"> обязательном порядке проверьте сумму, указанную на чеке.</w:t>
      </w:r>
    </w:p>
    <w:p w:rsidR="0023591E" w:rsidRPr="00E87B3C" w:rsidRDefault="0023591E" w:rsidP="00E87B3C">
      <w:pPr>
        <w:pStyle w:val="6"/>
        <w:ind w:left="709" w:firstLine="709"/>
        <w:rPr>
          <w:rFonts w:asciiTheme="minorHAnsi" w:hAnsiTheme="minorHAnsi"/>
          <w:sz w:val="22"/>
          <w:szCs w:val="22"/>
        </w:rPr>
      </w:pPr>
      <w:r w:rsidRPr="00E87B3C">
        <w:rPr>
          <w:rFonts w:asciiTheme="minorHAnsi" w:hAnsiTheme="minorHAnsi"/>
          <w:sz w:val="22"/>
          <w:szCs w:val="22"/>
        </w:rPr>
        <w:t>Меры при совершении операций в интернете</w:t>
      </w:r>
    </w:p>
    <w:p w:rsidR="00D3580C" w:rsidRPr="00E87B3C" w:rsidRDefault="00D3580C" w:rsidP="00E87B3C">
      <w:pPr>
        <w:pStyle w:val="af5"/>
        <w:ind w:firstLine="698"/>
        <w:jc w:val="both"/>
        <w:rPr>
          <w:rFonts w:cs="Calibri"/>
        </w:rPr>
      </w:pPr>
      <w:r w:rsidRPr="00E87B3C">
        <w:rPr>
          <w:rFonts w:cs="Calibri"/>
        </w:rPr>
        <w:t xml:space="preserve">С целью предотвращения </w:t>
      </w:r>
      <w:r w:rsidR="00A03138" w:rsidRPr="00E87B3C">
        <w:rPr>
          <w:rFonts w:cs="Calibri"/>
        </w:rPr>
        <w:t>операций без согласия</w:t>
      </w:r>
      <w:r w:rsidRPr="00E87B3C">
        <w:rPr>
          <w:rFonts w:cs="Calibri"/>
        </w:rPr>
        <w:t xml:space="preserve"> </w:t>
      </w:r>
      <w:r w:rsidR="00D16AAA" w:rsidRPr="00E87B3C">
        <w:rPr>
          <w:rFonts w:cs="Calibri"/>
        </w:rPr>
        <w:t xml:space="preserve">настоятельно </w:t>
      </w:r>
      <w:r w:rsidRPr="00E87B3C">
        <w:rPr>
          <w:rFonts w:cs="Calibri"/>
        </w:rPr>
        <w:t xml:space="preserve">рекомендуется для </w:t>
      </w:r>
      <w:r w:rsidR="00A03138" w:rsidRPr="00E87B3C">
        <w:rPr>
          <w:rFonts w:cs="Calibri"/>
        </w:rPr>
        <w:t>совершения операций</w:t>
      </w:r>
      <w:r w:rsidRPr="00E87B3C">
        <w:rPr>
          <w:rFonts w:cs="Calibri"/>
        </w:rPr>
        <w:t xml:space="preserve"> в сети Интернет использовать отдельную банковскую карту, предназначенную только для указанной цели, средства на которую переводятся непосредственно перед совершением покупок.</w:t>
      </w:r>
    </w:p>
    <w:p w:rsidR="00A03138" w:rsidRPr="00E87B3C" w:rsidRDefault="00A03138" w:rsidP="00E87B3C">
      <w:pPr>
        <w:pStyle w:val="af5"/>
        <w:ind w:firstLine="360"/>
        <w:jc w:val="both"/>
        <w:rPr>
          <w:rFonts w:cs="Calibri"/>
        </w:rPr>
      </w:pPr>
      <w:r w:rsidRPr="00E87B3C">
        <w:rPr>
          <w:rFonts w:cs="Calibri"/>
        </w:rPr>
        <w:t>Совершайте операции в сети Интернет только с доверенных устройств:</w:t>
      </w:r>
    </w:p>
    <w:p w:rsidR="00A03138" w:rsidRPr="00E87B3C" w:rsidRDefault="00A03138" w:rsidP="00A03138">
      <w:pPr>
        <w:pStyle w:val="af5"/>
        <w:numPr>
          <w:ilvl w:val="1"/>
          <w:numId w:val="14"/>
        </w:numPr>
        <w:jc w:val="both"/>
        <w:rPr>
          <w:rFonts w:cs="Calibri"/>
        </w:rPr>
      </w:pPr>
      <w:r w:rsidRPr="00E87B3C">
        <w:rPr>
          <w:rFonts w:cs="Calibri"/>
        </w:rPr>
        <w:t>Используйте только лицензионное программное обеспечение на устройствах и своевременно его обновляйте;</w:t>
      </w:r>
    </w:p>
    <w:p w:rsidR="00A03138" w:rsidRPr="00E87B3C" w:rsidRDefault="00A03138" w:rsidP="0047351B">
      <w:pPr>
        <w:pStyle w:val="af5"/>
        <w:numPr>
          <w:ilvl w:val="1"/>
          <w:numId w:val="14"/>
        </w:numPr>
        <w:jc w:val="both"/>
        <w:rPr>
          <w:rFonts w:cs="Calibri"/>
        </w:rPr>
      </w:pPr>
      <w:r w:rsidRPr="00E87B3C">
        <w:rPr>
          <w:rFonts w:cs="Calibri"/>
        </w:rPr>
        <w:t>Не устанавливайте программное обеспечение из не</w:t>
      </w:r>
      <w:r w:rsidR="001677A6" w:rsidRPr="00E87B3C">
        <w:rPr>
          <w:rFonts w:cs="Calibri"/>
        </w:rPr>
        <w:t>официальных</w:t>
      </w:r>
      <w:r w:rsidRPr="00E87B3C">
        <w:rPr>
          <w:rFonts w:cs="Calibri"/>
        </w:rPr>
        <w:t xml:space="preserve"> источников и от неизвестных разработчиков</w:t>
      </w:r>
      <w:r w:rsidR="001677A6" w:rsidRPr="00E87B3C">
        <w:rPr>
          <w:rFonts w:cs="Calibri"/>
        </w:rPr>
        <w:t>;</w:t>
      </w:r>
    </w:p>
    <w:p w:rsidR="001677A6" w:rsidRPr="00E87B3C" w:rsidRDefault="00A03138" w:rsidP="001677A6">
      <w:pPr>
        <w:pStyle w:val="af5"/>
        <w:numPr>
          <w:ilvl w:val="1"/>
          <w:numId w:val="14"/>
        </w:numPr>
        <w:jc w:val="both"/>
        <w:rPr>
          <w:rFonts w:cs="Calibri"/>
        </w:rPr>
      </w:pPr>
      <w:r w:rsidRPr="00E87B3C">
        <w:rPr>
          <w:rFonts w:cs="Calibri"/>
        </w:rPr>
        <w:t>Используйте антивирусное программное обеспечение</w:t>
      </w:r>
      <w:r w:rsidR="001677A6" w:rsidRPr="00E87B3C">
        <w:rPr>
          <w:rFonts w:cs="Calibri"/>
        </w:rPr>
        <w:t xml:space="preserve"> и</w:t>
      </w:r>
      <w:r w:rsidRPr="00E87B3C">
        <w:rPr>
          <w:rFonts w:cs="Calibri"/>
        </w:rPr>
        <w:t xml:space="preserve"> </w:t>
      </w:r>
      <w:r w:rsidR="001677A6" w:rsidRPr="00E87B3C">
        <w:rPr>
          <w:rFonts w:cs="Calibri"/>
        </w:rPr>
        <w:t>обеспечьте регулярное обновление антивирусных баз;</w:t>
      </w:r>
    </w:p>
    <w:p w:rsidR="001677A6" w:rsidRPr="00E87B3C" w:rsidRDefault="001677A6" w:rsidP="00E87B3C">
      <w:pPr>
        <w:pStyle w:val="af5"/>
        <w:ind w:firstLine="360"/>
        <w:jc w:val="both"/>
        <w:rPr>
          <w:rFonts w:cs="Calibri"/>
        </w:rPr>
      </w:pPr>
      <w:r w:rsidRPr="00E87B3C">
        <w:rPr>
          <w:rFonts w:cs="Calibri"/>
        </w:rPr>
        <w:t>Не используйте сети общего доступа (</w:t>
      </w:r>
      <w:r w:rsidRPr="00E87B3C">
        <w:rPr>
          <w:rFonts w:cs="Calibri"/>
          <w:lang w:val="en-US"/>
        </w:rPr>
        <w:t>Wi</w:t>
      </w:r>
      <w:r w:rsidRPr="00E87B3C">
        <w:rPr>
          <w:rFonts w:cs="Calibri"/>
        </w:rPr>
        <w:t>-</w:t>
      </w:r>
      <w:r w:rsidRPr="00E87B3C">
        <w:rPr>
          <w:rFonts w:cs="Calibri"/>
          <w:lang w:val="en-US"/>
        </w:rPr>
        <w:t>Fi</w:t>
      </w:r>
      <w:r w:rsidRPr="00E87B3C">
        <w:rPr>
          <w:rFonts w:cs="Calibri"/>
        </w:rPr>
        <w:t xml:space="preserve"> в общественных местах) для совершения операций в сети Интернет</w:t>
      </w:r>
      <w:r w:rsidR="001E7E56" w:rsidRPr="00E87B3C">
        <w:rPr>
          <w:rFonts w:cs="Calibri"/>
        </w:rPr>
        <w:t>.</w:t>
      </w:r>
    </w:p>
    <w:p w:rsidR="00FA3F78" w:rsidRPr="00E87B3C" w:rsidRDefault="00FA3F78" w:rsidP="00FA3F78">
      <w:pPr>
        <w:pStyle w:val="af5"/>
        <w:jc w:val="both"/>
        <w:rPr>
          <w:rFonts w:cs="Calibri"/>
        </w:rPr>
      </w:pPr>
    </w:p>
    <w:p w:rsidR="003729DE" w:rsidRPr="00E87B3C" w:rsidRDefault="003729DE" w:rsidP="00E87B3C">
      <w:pPr>
        <w:pStyle w:val="3"/>
        <w:ind w:left="709" w:firstLine="709"/>
        <w:rPr>
          <w:rFonts w:asciiTheme="minorHAnsi" w:hAnsiTheme="minorHAnsi"/>
          <w:sz w:val="22"/>
          <w:szCs w:val="22"/>
        </w:rPr>
      </w:pPr>
      <w:r w:rsidRPr="00E87B3C">
        <w:rPr>
          <w:rFonts w:asciiTheme="minorHAnsi" w:hAnsiTheme="minorHAnsi"/>
          <w:sz w:val="22"/>
          <w:szCs w:val="22"/>
        </w:rPr>
        <w:t>Меры противодействия социальной инженерии</w:t>
      </w:r>
    </w:p>
    <w:p w:rsidR="001E7E56" w:rsidRPr="00E87B3C" w:rsidRDefault="001E7E56" w:rsidP="00E87B3C">
      <w:pPr>
        <w:pStyle w:val="af5"/>
        <w:ind w:firstLine="698"/>
        <w:jc w:val="both"/>
        <w:rPr>
          <w:rFonts w:cs="Calibri"/>
        </w:rPr>
      </w:pPr>
      <w:r w:rsidRPr="00E87B3C">
        <w:rPr>
          <w:rFonts w:cs="Calibri"/>
        </w:rPr>
        <w:t xml:space="preserve">При получении </w:t>
      </w:r>
      <w:r w:rsidRPr="00E87B3C">
        <w:rPr>
          <w:rFonts w:cs="Calibri"/>
          <w:lang w:val="en-US"/>
        </w:rPr>
        <w:t>SMS</w:t>
      </w:r>
      <w:r w:rsidRPr="00E87B3C">
        <w:rPr>
          <w:rFonts w:cs="Calibri"/>
        </w:rPr>
        <w:t xml:space="preserve">-сообщения о блокировке банковской карты не переходите по указанной в </w:t>
      </w:r>
      <w:r w:rsidRPr="00E87B3C">
        <w:rPr>
          <w:rFonts w:cs="Calibri"/>
          <w:lang w:val="en-US"/>
        </w:rPr>
        <w:t>SMS</w:t>
      </w:r>
      <w:r w:rsidRPr="00E87B3C">
        <w:rPr>
          <w:rFonts w:cs="Calibri"/>
        </w:rPr>
        <w:t xml:space="preserve"> ссылке и не перезванивайте по указанному телефону. Для уточнения статуса карты позвоните в Банк по телефону, указанному на обратной стороне карты.</w:t>
      </w:r>
    </w:p>
    <w:p w:rsidR="001E7E56" w:rsidRPr="00E87B3C" w:rsidRDefault="001E7E56" w:rsidP="00E87B3C">
      <w:pPr>
        <w:pStyle w:val="af5"/>
        <w:ind w:firstLine="698"/>
        <w:jc w:val="both"/>
        <w:rPr>
          <w:rFonts w:cs="Calibri"/>
        </w:rPr>
      </w:pPr>
      <w:r w:rsidRPr="00E87B3C">
        <w:rPr>
          <w:rFonts w:cs="Calibri"/>
        </w:rPr>
        <w:t>При получении звонка якобы от «службы безопасности Банка» или «службы финансового мониторинга Банка» и попытке выведать персональные данные или информацию о банковской карте (в том числе ПИН-код) не сообщайте их и прекратите разговор. Позвоните в Банк по телефону, указанному на обратной стороне карты, и сообщите о данном факте.</w:t>
      </w:r>
    </w:p>
    <w:p w:rsidR="003729DE" w:rsidRPr="00E87B3C" w:rsidRDefault="003729DE" w:rsidP="00E87B3C">
      <w:pPr>
        <w:pStyle w:val="af5"/>
        <w:ind w:firstLine="698"/>
        <w:jc w:val="both"/>
        <w:rPr>
          <w:rFonts w:cs="Calibri"/>
        </w:rPr>
      </w:pPr>
      <w:r w:rsidRPr="00E87B3C">
        <w:rPr>
          <w:rFonts w:cs="Calibri"/>
        </w:rPr>
        <w:t>Не отвеча</w:t>
      </w:r>
      <w:r w:rsidR="001E7E56" w:rsidRPr="00E87B3C">
        <w:rPr>
          <w:rFonts w:cs="Calibri"/>
        </w:rPr>
        <w:t>йте</w:t>
      </w:r>
      <w:r w:rsidRPr="00E87B3C">
        <w:rPr>
          <w:rFonts w:cs="Calibri"/>
        </w:rPr>
        <w:t xml:space="preserve"> на электронные письма, в которых от имени кредитной организации (в том числе от имени «Северный Народный Банк» (АО), Банк России и др.) предлагается предоставить персональные данные</w:t>
      </w:r>
      <w:r w:rsidR="001E7E56" w:rsidRPr="00E87B3C">
        <w:rPr>
          <w:rFonts w:cs="Calibri"/>
        </w:rPr>
        <w:t xml:space="preserve"> или информацию о банковской карте</w:t>
      </w:r>
      <w:r w:rsidRPr="00E87B3C">
        <w:rPr>
          <w:rFonts w:cs="Calibri"/>
        </w:rPr>
        <w:t xml:space="preserve">. </w:t>
      </w:r>
      <w:proofErr w:type="gramStart"/>
      <w:r w:rsidRPr="00E87B3C">
        <w:rPr>
          <w:rFonts w:cs="Calibri"/>
        </w:rPr>
        <w:t xml:space="preserve">Не </w:t>
      </w:r>
      <w:r w:rsidR="001E7E56" w:rsidRPr="00E87B3C">
        <w:rPr>
          <w:rFonts w:cs="Calibri"/>
        </w:rPr>
        <w:t>переходите</w:t>
      </w:r>
      <w:r w:rsidRPr="00E87B3C">
        <w:rPr>
          <w:rFonts w:cs="Calibri"/>
        </w:rPr>
        <w:t xml:space="preserve"> по ссылка</w:t>
      </w:r>
      <w:r w:rsidR="001E7E56" w:rsidRPr="00E87B3C">
        <w:rPr>
          <w:rFonts w:cs="Calibri"/>
        </w:rPr>
        <w:t>м</w:t>
      </w:r>
      <w:r w:rsidRPr="00E87B3C">
        <w:rPr>
          <w:rFonts w:cs="Calibri"/>
        </w:rPr>
        <w:t>, указанным в письмах (включая ссылки на сайт «Северный Народный Банк» (АО), поскольку они могут вывести на сайты - двойники.</w:t>
      </w:r>
      <w:proofErr w:type="gramEnd"/>
      <w:r w:rsidR="001E7E56" w:rsidRPr="00E87B3C">
        <w:rPr>
          <w:rFonts w:cs="Calibri"/>
        </w:rPr>
        <w:t xml:space="preserve"> Позвоните в Банк по телефону, указанному на обратной стороне карты, и сообщите о данном факте.</w:t>
      </w:r>
    </w:p>
    <w:p w:rsidR="003729DE" w:rsidRPr="00E87B3C" w:rsidRDefault="003729DE" w:rsidP="001245D3">
      <w:pPr>
        <w:pStyle w:val="af5"/>
        <w:jc w:val="right"/>
        <w:rPr>
          <w:rFonts w:cs="Calibri"/>
        </w:rPr>
      </w:pPr>
    </w:p>
    <w:p w:rsidR="00F56764" w:rsidRPr="00E87B3C" w:rsidRDefault="00F56764" w:rsidP="00F56764">
      <w:pPr>
        <w:pStyle w:val="af5"/>
        <w:jc w:val="right"/>
      </w:pPr>
      <w:r w:rsidRPr="00E87B3C">
        <w:t xml:space="preserve">Подробнее о безопасном использовании банковских карт </w:t>
      </w:r>
    </w:p>
    <w:p w:rsidR="00F56764" w:rsidRPr="00E87B3C" w:rsidRDefault="00F56764" w:rsidP="00F56764">
      <w:pPr>
        <w:pStyle w:val="af5"/>
        <w:jc w:val="right"/>
      </w:pPr>
      <w:r w:rsidRPr="00E87B3C">
        <w:t>Вы можете узнать по телефонам, указанным на сайте www.sevnb.ru</w:t>
      </w:r>
    </w:p>
    <w:p w:rsidR="00F56764" w:rsidRPr="00B45BE1" w:rsidRDefault="00F56764" w:rsidP="00D16AAA">
      <w:pPr>
        <w:jc w:val="both"/>
        <w:rPr>
          <w:rFonts w:ascii="Calibri" w:hAnsi="Calibri" w:cs="Calibri"/>
          <w:sz w:val="12"/>
          <w:szCs w:val="12"/>
        </w:rPr>
      </w:pPr>
    </w:p>
    <w:sectPr w:rsidR="00F56764" w:rsidRPr="00B45BE1" w:rsidSect="00D3580C">
      <w:footerReference w:type="default" r:id="rId9"/>
      <w:pgSz w:w="11907" w:h="16840" w:code="9"/>
      <w:pgMar w:top="1134" w:right="1134" w:bottom="1134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93" w:rsidRDefault="00596B93" w:rsidP="002762E4">
      <w:r>
        <w:separator/>
      </w:r>
    </w:p>
  </w:endnote>
  <w:endnote w:type="continuationSeparator" w:id="0">
    <w:p w:rsidR="00596B93" w:rsidRDefault="00596B93" w:rsidP="00276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AD" w:rsidRDefault="00D3580C">
    <w:pPr>
      <w:pStyle w:val="a7"/>
    </w:pPr>
    <w:r>
      <w:t>Октябрь 2020 год</w:t>
    </w:r>
  </w:p>
  <w:p w:rsidR="00D3580C" w:rsidRDefault="00D358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93" w:rsidRDefault="00596B93" w:rsidP="002762E4">
      <w:r>
        <w:separator/>
      </w:r>
    </w:p>
  </w:footnote>
  <w:footnote w:type="continuationSeparator" w:id="0">
    <w:p w:rsidR="00596B93" w:rsidRDefault="00596B93" w:rsidP="00276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7C1E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E6E11"/>
    <w:multiLevelType w:val="singleLevel"/>
    <w:tmpl w:val="C7B4F372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DFC3DAB"/>
    <w:multiLevelType w:val="hybridMultilevel"/>
    <w:tmpl w:val="50D6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D29DF"/>
    <w:multiLevelType w:val="hybridMultilevel"/>
    <w:tmpl w:val="E6CCB564"/>
    <w:lvl w:ilvl="0" w:tplc="8F96F40A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1C71639"/>
    <w:multiLevelType w:val="hybridMultilevel"/>
    <w:tmpl w:val="BDE6A340"/>
    <w:lvl w:ilvl="0" w:tplc="9252BB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49B0422"/>
    <w:multiLevelType w:val="hybridMultilevel"/>
    <w:tmpl w:val="8BA4A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07DB8"/>
    <w:multiLevelType w:val="hybridMultilevel"/>
    <w:tmpl w:val="D7D0C902"/>
    <w:lvl w:ilvl="0" w:tplc="202CB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B332FC"/>
    <w:multiLevelType w:val="hybridMultilevel"/>
    <w:tmpl w:val="1FC8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60DC8"/>
    <w:multiLevelType w:val="hybridMultilevel"/>
    <w:tmpl w:val="000C1AD0"/>
    <w:lvl w:ilvl="0" w:tplc="BD1A33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44710"/>
    <w:multiLevelType w:val="hybridMultilevel"/>
    <w:tmpl w:val="819A7E4C"/>
    <w:lvl w:ilvl="0" w:tplc="747E99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9D93126"/>
    <w:multiLevelType w:val="hybridMultilevel"/>
    <w:tmpl w:val="5BA2E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543B6"/>
    <w:multiLevelType w:val="hybridMultilevel"/>
    <w:tmpl w:val="6B366756"/>
    <w:lvl w:ilvl="0" w:tplc="DD8848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8956B9B"/>
    <w:multiLevelType w:val="hybridMultilevel"/>
    <w:tmpl w:val="CBD8ADB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798E7DAD"/>
    <w:multiLevelType w:val="hybridMultilevel"/>
    <w:tmpl w:val="D1E00308"/>
    <w:lvl w:ilvl="0" w:tplc="55921C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3"/>
  </w:num>
  <w:num w:numId="5">
    <w:abstractNumId w:val="0"/>
  </w:num>
  <w:num w:numId="6">
    <w:abstractNumId w:val="11"/>
  </w:num>
  <w:num w:numId="7">
    <w:abstractNumId w:val="12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DD1"/>
    <w:rsid w:val="0000215B"/>
    <w:rsid w:val="0001324D"/>
    <w:rsid w:val="00023C05"/>
    <w:rsid w:val="00023CA3"/>
    <w:rsid w:val="00023D98"/>
    <w:rsid w:val="000251A8"/>
    <w:rsid w:val="00033496"/>
    <w:rsid w:val="00034153"/>
    <w:rsid w:val="00041D14"/>
    <w:rsid w:val="00042A41"/>
    <w:rsid w:val="00043376"/>
    <w:rsid w:val="00045308"/>
    <w:rsid w:val="000619A3"/>
    <w:rsid w:val="00064D95"/>
    <w:rsid w:val="00082A56"/>
    <w:rsid w:val="000A1FA6"/>
    <w:rsid w:val="000A2A60"/>
    <w:rsid w:val="000B53A9"/>
    <w:rsid w:val="000F17AC"/>
    <w:rsid w:val="000F4664"/>
    <w:rsid w:val="00106497"/>
    <w:rsid w:val="001217E3"/>
    <w:rsid w:val="001245D3"/>
    <w:rsid w:val="00124A05"/>
    <w:rsid w:val="00134793"/>
    <w:rsid w:val="001434F8"/>
    <w:rsid w:val="00146599"/>
    <w:rsid w:val="00147E07"/>
    <w:rsid w:val="00152ABC"/>
    <w:rsid w:val="00164CED"/>
    <w:rsid w:val="001677A6"/>
    <w:rsid w:val="00167FEA"/>
    <w:rsid w:val="00172624"/>
    <w:rsid w:val="00174C66"/>
    <w:rsid w:val="001762EB"/>
    <w:rsid w:val="00180153"/>
    <w:rsid w:val="001870EC"/>
    <w:rsid w:val="001B1B47"/>
    <w:rsid w:val="001C48F0"/>
    <w:rsid w:val="001D0468"/>
    <w:rsid w:val="001D327D"/>
    <w:rsid w:val="001D60BF"/>
    <w:rsid w:val="001D64EC"/>
    <w:rsid w:val="001D6747"/>
    <w:rsid w:val="001E63DF"/>
    <w:rsid w:val="001E7E56"/>
    <w:rsid w:val="001F0F5D"/>
    <w:rsid w:val="0020134B"/>
    <w:rsid w:val="00203B7D"/>
    <w:rsid w:val="00204C10"/>
    <w:rsid w:val="00217F41"/>
    <w:rsid w:val="002226F4"/>
    <w:rsid w:val="0023591E"/>
    <w:rsid w:val="00245CB3"/>
    <w:rsid w:val="002519B9"/>
    <w:rsid w:val="0025213A"/>
    <w:rsid w:val="00253704"/>
    <w:rsid w:val="0026688E"/>
    <w:rsid w:val="00267F23"/>
    <w:rsid w:val="002762E4"/>
    <w:rsid w:val="00291C4F"/>
    <w:rsid w:val="00292500"/>
    <w:rsid w:val="002A1AB8"/>
    <w:rsid w:val="002A42FF"/>
    <w:rsid w:val="002B04F2"/>
    <w:rsid w:val="002D1E14"/>
    <w:rsid w:val="002E2969"/>
    <w:rsid w:val="002E3055"/>
    <w:rsid w:val="002E441B"/>
    <w:rsid w:val="002E5BE6"/>
    <w:rsid w:val="002F23B3"/>
    <w:rsid w:val="00300C51"/>
    <w:rsid w:val="0030164D"/>
    <w:rsid w:val="00304543"/>
    <w:rsid w:val="00320344"/>
    <w:rsid w:val="003268B1"/>
    <w:rsid w:val="00330327"/>
    <w:rsid w:val="00334304"/>
    <w:rsid w:val="00361307"/>
    <w:rsid w:val="003729DE"/>
    <w:rsid w:val="003765D9"/>
    <w:rsid w:val="00387E68"/>
    <w:rsid w:val="003935AA"/>
    <w:rsid w:val="003A17C5"/>
    <w:rsid w:val="003B3D80"/>
    <w:rsid w:val="003C3D6A"/>
    <w:rsid w:val="003C4F51"/>
    <w:rsid w:val="003D6F0A"/>
    <w:rsid w:val="00404821"/>
    <w:rsid w:val="004102FA"/>
    <w:rsid w:val="004162D2"/>
    <w:rsid w:val="004405CF"/>
    <w:rsid w:val="00455C77"/>
    <w:rsid w:val="0045627F"/>
    <w:rsid w:val="00467E90"/>
    <w:rsid w:val="00473A98"/>
    <w:rsid w:val="00475B64"/>
    <w:rsid w:val="004C6122"/>
    <w:rsid w:val="004F2E5B"/>
    <w:rsid w:val="004F3E68"/>
    <w:rsid w:val="00512568"/>
    <w:rsid w:val="00523AF0"/>
    <w:rsid w:val="0054505E"/>
    <w:rsid w:val="00555FD1"/>
    <w:rsid w:val="005636CA"/>
    <w:rsid w:val="00571ABA"/>
    <w:rsid w:val="005776E8"/>
    <w:rsid w:val="00596B93"/>
    <w:rsid w:val="005B03A0"/>
    <w:rsid w:val="005B3738"/>
    <w:rsid w:val="005B5343"/>
    <w:rsid w:val="005D1222"/>
    <w:rsid w:val="005F4D5C"/>
    <w:rsid w:val="00606CED"/>
    <w:rsid w:val="00607E2E"/>
    <w:rsid w:val="00610388"/>
    <w:rsid w:val="00610DF9"/>
    <w:rsid w:val="0061646C"/>
    <w:rsid w:val="00621053"/>
    <w:rsid w:val="0063074B"/>
    <w:rsid w:val="00636049"/>
    <w:rsid w:val="006463F0"/>
    <w:rsid w:val="00654486"/>
    <w:rsid w:val="0067790D"/>
    <w:rsid w:val="006A1A8C"/>
    <w:rsid w:val="006A5AAD"/>
    <w:rsid w:val="006A7A1C"/>
    <w:rsid w:val="006C0BE9"/>
    <w:rsid w:val="006C34C3"/>
    <w:rsid w:val="006E61B0"/>
    <w:rsid w:val="006F0382"/>
    <w:rsid w:val="006F5794"/>
    <w:rsid w:val="007005E5"/>
    <w:rsid w:val="00705F5B"/>
    <w:rsid w:val="007069A3"/>
    <w:rsid w:val="007138BB"/>
    <w:rsid w:val="00714906"/>
    <w:rsid w:val="0071685D"/>
    <w:rsid w:val="007267A4"/>
    <w:rsid w:val="00726AF1"/>
    <w:rsid w:val="00731094"/>
    <w:rsid w:val="00745CB9"/>
    <w:rsid w:val="0075199D"/>
    <w:rsid w:val="00756A95"/>
    <w:rsid w:val="00776C80"/>
    <w:rsid w:val="00781D3D"/>
    <w:rsid w:val="00786B4D"/>
    <w:rsid w:val="00786BC3"/>
    <w:rsid w:val="007A7790"/>
    <w:rsid w:val="007B194A"/>
    <w:rsid w:val="007B2907"/>
    <w:rsid w:val="007D0AA3"/>
    <w:rsid w:val="007D4A0B"/>
    <w:rsid w:val="007E00C0"/>
    <w:rsid w:val="007E3967"/>
    <w:rsid w:val="007E7ADE"/>
    <w:rsid w:val="00801F49"/>
    <w:rsid w:val="008063AF"/>
    <w:rsid w:val="008171D4"/>
    <w:rsid w:val="008228FA"/>
    <w:rsid w:val="00840DC5"/>
    <w:rsid w:val="00845F84"/>
    <w:rsid w:val="00854D8B"/>
    <w:rsid w:val="008576DF"/>
    <w:rsid w:val="00860C22"/>
    <w:rsid w:val="00861F38"/>
    <w:rsid w:val="00875AEE"/>
    <w:rsid w:val="00881679"/>
    <w:rsid w:val="00885809"/>
    <w:rsid w:val="008960F8"/>
    <w:rsid w:val="008A1A00"/>
    <w:rsid w:val="008A5F57"/>
    <w:rsid w:val="008B3A81"/>
    <w:rsid w:val="008C27FC"/>
    <w:rsid w:val="008C4628"/>
    <w:rsid w:val="008C46AB"/>
    <w:rsid w:val="008C5B68"/>
    <w:rsid w:val="008C5E2A"/>
    <w:rsid w:val="008D653D"/>
    <w:rsid w:val="008E42D3"/>
    <w:rsid w:val="008E704B"/>
    <w:rsid w:val="008E7E4D"/>
    <w:rsid w:val="008F2186"/>
    <w:rsid w:val="008F5C2C"/>
    <w:rsid w:val="00901DD1"/>
    <w:rsid w:val="0094449F"/>
    <w:rsid w:val="00961CDE"/>
    <w:rsid w:val="00961EAA"/>
    <w:rsid w:val="00971408"/>
    <w:rsid w:val="00971651"/>
    <w:rsid w:val="0097418B"/>
    <w:rsid w:val="009758E0"/>
    <w:rsid w:val="009845E9"/>
    <w:rsid w:val="009A7F29"/>
    <w:rsid w:val="009B6FF5"/>
    <w:rsid w:val="009E0E0E"/>
    <w:rsid w:val="009F5AE7"/>
    <w:rsid w:val="009F6FA6"/>
    <w:rsid w:val="00A00388"/>
    <w:rsid w:val="00A03138"/>
    <w:rsid w:val="00A042DC"/>
    <w:rsid w:val="00A121B0"/>
    <w:rsid w:val="00A1693F"/>
    <w:rsid w:val="00A1777F"/>
    <w:rsid w:val="00A52E79"/>
    <w:rsid w:val="00A5787C"/>
    <w:rsid w:val="00A6185D"/>
    <w:rsid w:val="00A67460"/>
    <w:rsid w:val="00A674A7"/>
    <w:rsid w:val="00A674F0"/>
    <w:rsid w:val="00A73C6F"/>
    <w:rsid w:val="00AA155F"/>
    <w:rsid w:val="00AD0614"/>
    <w:rsid w:val="00AF5555"/>
    <w:rsid w:val="00AF7BDF"/>
    <w:rsid w:val="00B13D81"/>
    <w:rsid w:val="00B1587C"/>
    <w:rsid w:val="00B24D2F"/>
    <w:rsid w:val="00B309E7"/>
    <w:rsid w:val="00B37D26"/>
    <w:rsid w:val="00B41BBB"/>
    <w:rsid w:val="00B44D92"/>
    <w:rsid w:val="00B45BE1"/>
    <w:rsid w:val="00B46F85"/>
    <w:rsid w:val="00B5108D"/>
    <w:rsid w:val="00B52A91"/>
    <w:rsid w:val="00B60DC4"/>
    <w:rsid w:val="00B71A9C"/>
    <w:rsid w:val="00B838DD"/>
    <w:rsid w:val="00B92DBE"/>
    <w:rsid w:val="00B96155"/>
    <w:rsid w:val="00BB1A97"/>
    <w:rsid w:val="00BB3B92"/>
    <w:rsid w:val="00BB434B"/>
    <w:rsid w:val="00BC0B23"/>
    <w:rsid w:val="00BD0947"/>
    <w:rsid w:val="00BD4EEF"/>
    <w:rsid w:val="00BE2708"/>
    <w:rsid w:val="00BE61DC"/>
    <w:rsid w:val="00C029CE"/>
    <w:rsid w:val="00C035BE"/>
    <w:rsid w:val="00C07CBE"/>
    <w:rsid w:val="00C12657"/>
    <w:rsid w:val="00C129D2"/>
    <w:rsid w:val="00C26118"/>
    <w:rsid w:val="00C3125F"/>
    <w:rsid w:val="00C41840"/>
    <w:rsid w:val="00C42640"/>
    <w:rsid w:val="00C50588"/>
    <w:rsid w:val="00C55C68"/>
    <w:rsid w:val="00C62DD8"/>
    <w:rsid w:val="00C632AD"/>
    <w:rsid w:val="00C814E6"/>
    <w:rsid w:val="00C82BE7"/>
    <w:rsid w:val="00C873EE"/>
    <w:rsid w:val="00CA2B68"/>
    <w:rsid w:val="00CA4DA1"/>
    <w:rsid w:val="00CA4E36"/>
    <w:rsid w:val="00CB03A6"/>
    <w:rsid w:val="00CB2E63"/>
    <w:rsid w:val="00CB7DA5"/>
    <w:rsid w:val="00CC4C7E"/>
    <w:rsid w:val="00CD3466"/>
    <w:rsid w:val="00CD5204"/>
    <w:rsid w:val="00CE01F6"/>
    <w:rsid w:val="00CE0400"/>
    <w:rsid w:val="00CE3B8D"/>
    <w:rsid w:val="00CE438F"/>
    <w:rsid w:val="00CF708B"/>
    <w:rsid w:val="00D16AAA"/>
    <w:rsid w:val="00D22FB2"/>
    <w:rsid w:val="00D2725F"/>
    <w:rsid w:val="00D3580C"/>
    <w:rsid w:val="00D42DD6"/>
    <w:rsid w:val="00D47432"/>
    <w:rsid w:val="00D608EF"/>
    <w:rsid w:val="00D75DEA"/>
    <w:rsid w:val="00D77698"/>
    <w:rsid w:val="00D77FBF"/>
    <w:rsid w:val="00D875FA"/>
    <w:rsid w:val="00D930A2"/>
    <w:rsid w:val="00D93E9B"/>
    <w:rsid w:val="00D96DCE"/>
    <w:rsid w:val="00DA5FE3"/>
    <w:rsid w:val="00DA649E"/>
    <w:rsid w:val="00DB0F9E"/>
    <w:rsid w:val="00DB1308"/>
    <w:rsid w:val="00DC550A"/>
    <w:rsid w:val="00DD05C3"/>
    <w:rsid w:val="00DD37D3"/>
    <w:rsid w:val="00DD492E"/>
    <w:rsid w:val="00E03988"/>
    <w:rsid w:val="00E0478F"/>
    <w:rsid w:val="00E27FD1"/>
    <w:rsid w:val="00E30F75"/>
    <w:rsid w:val="00E324B4"/>
    <w:rsid w:val="00E340C3"/>
    <w:rsid w:val="00E430E6"/>
    <w:rsid w:val="00E53FFB"/>
    <w:rsid w:val="00E6323C"/>
    <w:rsid w:val="00E64792"/>
    <w:rsid w:val="00E87B3C"/>
    <w:rsid w:val="00E91315"/>
    <w:rsid w:val="00EA504C"/>
    <w:rsid w:val="00EB73A7"/>
    <w:rsid w:val="00EC1AC2"/>
    <w:rsid w:val="00ED361B"/>
    <w:rsid w:val="00F231CE"/>
    <w:rsid w:val="00F24A57"/>
    <w:rsid w:val="00F24F5A"/>
    <w:rsid w:val="00F25976"/>
    <w:rsid w:val="00F56764"/>
    <w:rsid w:val="00F678D3"/>
    <w:rsid w:val="00F67F39"/>
    <w:rsid w:val="00F722F9"/>
    <w:rsid w:val="00F72355"/>
    <w:rsid w:val="00F80A8A"/>
    <w:rsid w:val="00F9130D"/>
    <w:rsid w:val="00F94D62"/>
    <w:rsid w:val="00F96062"/>
    <w:rsid w:val="00F97882"/>
    <w:rsid w:val="00FA0668"/>
    <w:rsid w:val="00FA2C29"/>
    <w:rsid w:val="00FA3F78"/>
    <w:rsid w:val="00FB2A32"/>
    <w:rsid w:val="00FE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55F"/>
  </w:style>
  <w:style w:type="paragraph" w:styleId="1">
    <w:name w:val="heading 1"/>
    <w:basedOn w:val="a0"/>
    <w:next w:val="a0"/>
    <w:qFormat/>
    <w:rsid w:val="00AA155F"/>
    <w:pPr>
      <w:keepNext/>
      <w:jc w:val="right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AA155F"/>
    <w:pPr>
      <w:keepNext/>
      <w:ind w:left="708" w:firstLine="708"/>
      <w:jc w:val="right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AA155F"/>
    <w:pPr>
      <w:keepNext/>
      <w:outlineLvl w:val="2"/>
    </w:pPr>
    <w:rPr>
      <w:b/>
      <w:bCs/>
      <w:sz w:val="24"/>
    </w:rPr>
  </w:style>
  <w:style w:type="paragraph" w:styleId="4">
    <w:name w:val="heading 4"/>
    <w:basedOn w:val="a0"/>
    <w:next w:val="a0"/>
    <w:link w:val="40"/>
    <w:qFormat/>
    <w:rsid w:val="00AA155F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0"/>
    <w:next w:val="a0"/>
    <w:link w:val="50"/>
    <w:qFormat/>
    <w:rsid w:val="00AA155F"/>
    <w:pPr>
      <w:keepNext/>
      <w:jc w:val="center"/>
      <w:outlineLvl w:val="4"/>
    </w:pPr>
    <w:rPr>
      <w:sz w:val="24"/>
    </w:rPr>
  </w:style>
  <w:style w:type="paragraph" w:styleId="6">
    <w:name w:val="heading 6"/>
    <w:basedOn w:val="a0"/>
    <w:next w:val="a0"/>
    <w:qFormat/>
    <w:rsid w:val="00AA155F"/>
    <w:pPr>
      <w:keepNext/>
      <w:jc w:val="both"/>
      <w:outlineLvl w:val="5"/>
    </w:pPr>
    <w:rPr>
      <w:b/>
      <w:bCs/>
      <w:sz w:val="24"/>
    </w:rPr>
  </w:style>
  <w:style w:type="paragraph" w:styleId="7">
    <w:name w:val="heading 7"/>
    <w:basedOn w:val="a0"/>
    <w:next w:val="a0"/>
    <w:qFormat/>
    <w:rsid w:val="00AA155F"/>
    <w:pPr>
      <w:keepNext/>
      <w:jc w:val="both"/>
      <w:outlineLvl w:val="6"/>
    </w:pPr>
    <w:rPr>
      <w:sz w:val="24"/>
    </w:rPr>
  </w:style>
  <w:style w:type="paragraph" w:styleId="8">
    <w:name w:val="heading 8"/>
    <w:basedOn w:val="a0"/>
    <w:next w:val="a0"/>
    <w:qFormat/>
    <w:rsid w:val="00AA155F"/>
    <w:pPr>
      <w:keepNext/>
      <w:tabs>
        <w:tab w:val="left" w:pos="6240"/>
      </w:tabs>
      <w:jc w:val="both"/>
      <w:outlineLvl w:val="7"/>
    </w:pPr>
    <w:rPr>
      <w:sz w:val="28"/>
    </w:rPr>
  </w:style>
  <w:style w:type="paragraph" w:styleId="9">
    <w:name w:val="heading 9"/>
    <w:basedOn w:val="a0"/>
    <w:next w:val="a0"/>
    <w:qFormat/>
    <w:rsid w:val="00AA155F"/>
    <w:pPr>
      <w:keepNext/>
      <w:tabs>
        <w:tab w:val="left" w:pos="6240"/>
      </w:tabs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rsid w:val="00AA155F"/>
    <w:pPr>
      <w:numPr>
        <w:numId w:val="5"/>
      </w:numPr>
    </w:pPr>
  </w:style>
  <w:style w:type="paragraph" w:styleId="a4">
    <w:name w:val="Body Text"/>
    <w:basedOn w:val="a0"/>
    <w:semiHidden/>
    <w:rsid w:val="00AA155F"/>
    <w:pPr>
      <w:tabs>
        <w:tab w:val="left" w:pos="8220"/>
      </w:tabs>
      <w:jc w:val="both"/>
    </w:pPr>
    <w:rPr>
      <w:sz w:val="28"/>
    </w:rPr>
  </w:style>
  <w:style w:type="paragraph" w:styleId="20">
    <w:name w:val="Body Text 2"/>
    <w:basedOn w:val="a0"/>
    <w:semiHidden/>
    <w:rsid w:val="00AA155F"/>
    <w:pPr>
      <w:jc w:val="center"/>
    </w:pPr>
    <w:rPr>
      <w:b/>
      <w:sz w:val="40"/>
    </w:rPr>
  </w:style>
  <w:style w:type="paragraph" w:styleId="30">
    <w:name w:val="Body Text 3"/>
    <w:basedOn w:val="a0"/>
    <w:semiHidden/>
    <w:rsid w:val="00AA155F"/>
    <w:pPr>
      <w:widowControl w:val="0"/>
      <w:tabs>
        <w:tab w:val="left" w:pos="6460"/>
      </w:tabs>
      <w:suppressAutoHyphens/>
      <w:spacing w:line="360" w:lineRule="auto"/>
      <w:jc w:val="both"/>
    </w:pPr>
    <w:rPr>
      <w:sz w:val="24"/>
    </w:rPr>
  </w:style>
  <w:style w:type="paragraph" w:styleId="a5">
    <w:name w:val="header"/>
    <w:basedOn w:val="a0"/>
    <w:link w:val="a6"/>
    <w:uiPriority w:val="99"/>
    <w:unhideWhenUsed/>
    <w:rsid w:val="002762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762E4"/>
  </w:style>
  <w:style w:type="paragraph" w:styleId="a7">
    <w:name w:val="footer"/>
    <w:basedOn w:val="a0"/>
    <w:link w:val="a8"/>
    <w:uiPriority w:val="99"/>
    <w:unhideWhenUsed/>
    <w:rsid w:val="002762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762E4"/>
  </w:style>
  <w:style w:type="paragraph" w:styleId="a9">
    <w:name w:val="Balloon Text"/>
    <w:basedOn w:val="a0"/>
    <w:link w:val="aa"/>
    <w:uiPriority w:val="99"/>
    <w:semiHidden/>
    <w:unhideWhenUsed/>
    <w:rsid w:val="00023C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23C05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1C4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D2725F"/>
    <w:rPr>
      <w:sz w:val="24"/>
    </w:rPr>
  </w:style>
  <w:style w:type="character" w:customStyle="1" w:styleId="40">
    <w:name w:val="Заголовок 4 Знак"/>
    <w:link w:val="4"/>
    <w:rsid w:val="00CA4E36"/>
    <w:rPr>
      <w:b/>
      <w:bCs/>
      <w:sz w:val="24"/>
    </w:rPr>
  </w:style>
  <w:style w:type="paragraph" w:customStyle="1" w:styleId="Default">
    <w:name w:val="Default"/>
    <w:rsid w:val="00A52E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0"/>
    <w:link w:val="ad"/>
    <w:qFormat/>
    <w:rsid w:val="00106497"/>
    <w:pPr>
      <w:jc w:val="center"/>
    </w:pPr>
    <w:rPr>
      <w:b/>
      <w:sz w:val="28"/>
    </w:rPr>
  </w:style>
  <w:style w:type="character" w:customStyle="1" w:styleId="ad">
    <w:name w:val="Название Знак"/>
    <w:link w:val="ac"/>
    <w:rsid w:val="00106497"/>
    <w:rPr>
      <w:b/>
      <w:sz w:val="28"/>
    </w:rPr>
  </w:style>
  <w:style w:type="character" w:styleId="ae">
    <w:name w:val="Hyperlink"/>
    <w:uiPriority w:val="99"/>
    <w:unhideWhenUsed/>
    <w:rsid w:val="00B96155"/>
    <w:rPr>
      <w:color w:val="0066B3"/>
      <w:u w:val="single"/>
    </w:rPr>
  </w:style>
  <w:style w:type="character" w:customStyle="1" w:styleId="rescapt2">
    <w:name w:val="res_capt2"/>
    <w:rsid w:val="00B96155"/>
    <w:rPr>
      <w:b/>
      <w:bCs/>
      <w:vanish w:val="0"/>
      <w:webHidden w:val="0"/>
      <w:specVanish/>
    </w:rPr>
  </w:style>
  <w:style w:type="character" w:customStyle="1" w:styleId="resval2">
    <w:name w:val="res_val2"/>
    <w:rsid w:val="00B96155"/>
    <w:rPr>
      <w:vanish w:val="0"/>
      <w:webHidden w:val="0"/>
      <w:specVanish/>
    </w:rPr>
  </w:style>
  <w:style w:type="character" w:customStyle="1" w:styleId="rescapt3">
    <w:name w:val="res_capt3"/>
    <w:rsid w:val="00B96155"/>
  </w:style>
  <w:style w:type="character" w:customStyle="1" w:styleId="resval3">
    <w:name w:val="res_val3"/>
    <w:rsid w:val="00B96155"/>
  </w:style>
  <w:style w:type="paragraph" w:customStyle="1" w:styleId="ConsPlusNormal">
    <w:name w:val="ConsPlusNormal"/>
    <w:rsid w:val="00045308"/>
    <w:pPr>
      <w:autoSpaceDE w:val="0"/>
      <w:autoSpaceDN w:val="0"/>
      <w:adjustRightInd w:val="0"/>
    </w:pPr>
    <w:rPr>
      <w:sz w:val="24"/>
      <w:szCs w:val="24"/>
    </w:rPr>
  </w:style>
  <w:style w:type="character" w:styleId="af">
    <w:name w:val="Strong"/>
    <w:basedOn w:val="a1"/>
    <w:uiPriority w:val="22"/>
    <w:qFormat/>
    <w:rsid w:val="00854D8B"/>
    <w:rPr>
      <w:b/>
      <w:bCs/>
    </w:rPr>
  </w:style>
  <w:style w:type="paragraph" w:styleId="af0">
    <w:name w:val="Body Text Indent"/>
    <w:basedOn w:val="a0"/>
    <w:link w:val="af1"/>
    <w:uiPriority w:val="99"/>
    <w:semiHidden/>
    <w:unhideWhenUsed/>
    <w:rsid w:val="0054505E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54505E"/>
  </w:style>
  <w:style w:type="character" w:styleId="af2">
    <w:name w:val="annotation reference"/>
    <w:uiPriority w:val="99"/>
    <w:semiHidden/>
    <w:unhideWhenUsed/>
    <w:rsid w:val="00CB7DA5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CB7DA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B7DA5"/>
    <w:rPr>
      <w:rFonts w:ascii="Calibri" w:eastAsia="Calibri" w:hAnsi="Calibri"/>
      <w:lang w:eastAsia="en-US"/>
    </w:rPr>
  </w:style>
  <w:style w:type="paragraph" w:styleId="af5">
    <w:name w:val="List Paragraph"/>
    <w:basedOn w:val="a0"/>
    <w:uiPriority w:val="34"/>
    <w:qFormat/>
    <w:rsid w:val="00D358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21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0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9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8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8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4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1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9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0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95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7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37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22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62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55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096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524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12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24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84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341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83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2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47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370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31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9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1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20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7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45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9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58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6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5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94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95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1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8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6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13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017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45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37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363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21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54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5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6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NINA\&#1064;&#1072;&#1087;&#1082;&#1072;%20&#1059;&#1089;&#1080;&#1085;&#1089;&#1082;%20&#1074;&#1085;&#1077;&#1096;&#108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03F00-9AA4-48EC-9379-DA52C0DE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Шапка Усинск внешний.dot</Template>
  <TotalTime>6</TotalTime>
  <Pages>2</Pages>
  <Words>674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Марина Александровна</dc:creator>
  <cp:lastModifiedBy>fedorova_ma</cp:lastModifiedBy>
  <cp:revision>3</cp:revision>
  <cp:lastPrinted>2020-07-15T13:40:00Z</cp:lastPrinted>
  <dcterms:created xsi:type="dcterms:W3CDTF">2020-10-13T06:38:00Z</dcterms:created>
  <dcterms:modified xsi:type="dcterms:W3CDTF">2020-10-13T06:42:00Z</dcterms:modified>
</cp:coreProperties>
</file>