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3" w:rsidRPr="00CB5CA1" w:rsidRDefault="00FB42E3" w:rsidP="00FB42E3">
      <w:pPr>
        <w:pageBreakBefore/>
        <w:ind w:left="5670"/>
        <w:rPr>
          <w:b/>
        </w:rPr>
      </w:pPr>
      <w:r w:rsidRPr="00CB5CA1">
        <w:rPr>
          <w:b/>
        </w:rPr>
        <w:t>Приложение №1</w:t>
      </w:r>
    </w:p>
    <w:p w:rsidR="00FB42E3" w:rsidRPr="00CB5CA1" w:rsidRDefault="00FB42E3" w:rsidP="00FB42E3">
      <w:pPr>
        <w:pStyle w:val="a3"/>
        <w:spacing w:before="120"/>
        <w:ind w:left="5670"/>
        <w:jc w:val="left"/>
        <w:rPr>
          <w:b w:val="0"/>
          <w:sz w:val="24"/>
          <w:szCs w:val="24"/>
        </w:rPr>
      </w:pPr>
      <w:r w:rsidRPr="00CB5CA1">
        <w:rPr>
          <w:b w:val="0"/>
          <w:bCs/>
          <w:sz w:val="24"/>
          <w:szCs w:val="24"/>
        </w:rPr>
        <w:t>к Правилам</w:t>
      </w:r>
    </w:p>
    <w:p w:rsidR="00FB42E3" w:rsidRPr="005D60AE" w:rsidRDefault="00FB42E3" w:rsidP="00FB42E3">
      <w:pPr>
        <w:pStyle w:val="a5"/>
        <w:ind w:left="5670"/>
        <w:jc w:val="left"/>
        <w:rPr>
          <w:b w:val="0"/>
          <w:bCs w:val="0"/>
          <w:sz w:val="24"/>
        </w:rPr>
      </w:pPr>
      <w:r w:rsidRPr="00CB5CA1">
        <w:rPr>
          <w:b w:val="0"/>
          <w:iCs/>
          <w:sz w:val="24"/>
        </w:rPr>
        <w:t xml:space="preserve">обслуживания </w:t>
      </w:r>
      <w:r>
        <w:rPr>
          <w:b w:val="0"/>
          <w:iCs/>
          <w:sz w:val="24"/>
        </w:rPr>
        <w:t>Пользователей</w:t>
      </w:r>
    </w:p>
    <w:p w:rsidR="00FB42E3" w:rsidRPr="00CB5CA1" w:rsidRDefault="00FB42E3" w:rsidP="00FB42E3">
      <w:pPr>
        <w:pStyle w:val="a5"/>
        <w:ind w:left="5670"/>
        <w:jc w:val="left"/>
        <w:rPr>
          <w:b w:val="0"/>
          <w:iCs/>
          <w:sz w:val="24"/>
        </w:rPr>
      </w:pPr>
      <w:r w:rsidRPr="00CB5CA1">
        <w:rPr>
          <w:b w:val="0"/>
          <w:iCs/>
          <w:sz w:val="24"/>
        </w:rPr>
        <w:t xml:space="preserve">в системе </w:t>
      </w:r>
      <w:proofErr w:type="spellStart"/>
      <w:r w:rsidRPr="00CB5CA1">
        <w:rPr>
          <w:b w:val="0"/>
          <w:iCs/>
          <w:sz w:val="24"/>
        </w:rPr>
        <w:t>Интернет-Трейдинга</w:t>
      </w:r>
      <w:proofErr w:type="spellEnd"/>
      <w:r w:rsidRPr="00CB5CA1">
        <w:rPr>
          <w:b w:val="0"/>
          <w:iCs/>
          <w:sz w:val="24"/>
        </w:rPr>
        <w:t xml:space="preserve"> </w:t>
      </w:r>
      <w:r w:rsidRPr="00CB5CA1">
        <w:rPr>
          <w:b w:val="0"/>
          <w:iCs/>
          <w:sz w:val="24"/>
          <w:lang w:val="en-US"/>
        </w:rPr>
        <w:t>QUIK</w:t>
      </w:r>
    </w:p>
    <w:p w:rsidR="00FB42E3" w:rsidRDefault="00FB42E3" w:rsidP="00FB42E3">
      <w:pPr>
        <w:ind w:left="5670" w:firstLine="0"/>
      </w:pPr>
      <w:r w:rsidRPr="00CB5CA1">
        <w:t>«Северный Народный БАНК» (АО)</w:t>
      </w:r>
    </w:p>
    <w:p w:rsidR="009A7CD8" w:rsidRPr="00CB5CA1" w:rsidRDefault="009A7CD8" w:rsidP="00FB42E3">
      <w:pPr>
        <w:ind w:left="5670" w:firstLine="0"/>
      </w:pPr>
    </w:p>
    <w:p w:rsidR="00FB42E3" w:rsidRDefault="00DD5915" w:rsidP="00FB42E3">
      <w:pPr>
        <w:pBdr>
          <w:bottom w:val="single" w:sz="4" w:space="1" w:color="000000"/>
        </w:pBdr>
        <w:ind w:left="5670" w:firstLine="0"/>
      </w:pPr>
      <w:r>
        <w:rPr>
          <w:rFonts w:ascii="Times New Roman CYR" w:hAnsi="Times New Roman CYR" w:cs="Times New Roman CYR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80.8pt;margin-top:11.85pt;width:221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t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pot4uXi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"/>
        </w:pict>
      </w:r>
      <w:r w:rsidR="00FB42E3">
        <w:t>от</w:t>
      </w:r>
    </w:p>
    <w:p w:rsidR="00FB42E3" w:rsidRDefault="00FB42E3" w:rsidP="00FB42E3">
      <w:pPr>
        <w:pBdr>
          <w:bottom w:val="single" w:sz="4" w:space="1" w:color="000000"/>
        </w:pBdr>
        <w:ind w:left="567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наименование / Ф.И.О. Пользователя</w:t>
      </w:r>
    </w:p>
    <w:p w:rsidR="00FB42E3" w:rsidRPr="005D60AE" w:rsidRDefault="00FB42E3" w:rsidP="00FB42E3">
      <w:pPr>
        <w:pBdr>
          <w:bottom w:val="single" w:sz="4" w:space="1" w:color="000000"/>
        </w:pBdr>
        <w:spacing w:before="240"/>
        <w:ind w:left="5670"/>
        <w:rPr>
          <w:u w:val="single"/>
        </w:rPr>
      </w:pPr>
    </w:p>
    <w:p w:rsidR="00FB42E3" w:rsidRDefault="00FB42E3" w:rsidP="00FB42E3">
      <w:pPr>
        <w:ind w:left="6102"/>
        <w:rPr>
          <w:i/>
          <w:iCs/>
        </w:rPr>
      </w:pPr>
      <w:r>
        <w:rPr>
          <w:iCs/>
          <w:sz w:val="16"/>
          <w:szCs w:val="16"/>
        </w:rPr>
        <w:t>номер Договора на брокерское обслуживание</w:t>
      </w:r>
    </w:p>
    <w:p w:rsidR="00FB42E3" w:rsidRPr="005D60AE" w:rsidRDefault="00FB42E3" w:rsidP="00FB42E3">
      <w:pPr>
        <w:ind w:left="5670"/>
        <w:rPr>
          <w:i/>
          <w:iCs/>
        </w:rPr>
      </w:pPr>
    </w:p>
    <w:p w:rsidR="00FB42E3" w:rsidRDefault="00FB42E3" w:rsidP="00FB42E3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B42E3" w:rsidRDefault="00FB42E3" w:rsidP="00FB42E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подключении к системе </w:t>
      </w:r>
      <w:proofErr w:type="spellStart"/>
      <w:r w:rsidRPr="00CB5CA1">
        <w:rPr>
          <w:rFonts w:ascii="Times New Roman" w:hAnsi="Times New Roman" w:cs="Times New Roman"/>
        </w:rPr>
        <w:t>Интернет-Трейдинга</w:t>
      </w:r>
      <w:proofErr w:type="spellEnd"/>
      <w:r w:rsidRPr="00CB5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QUIK</w:t>
      </w:r>
    </w:p>
    <w:p w:rsidR="00FB42E3" w:rsidRDefault="00FB42E3" w:rsidP="00FB42E3">
      <w:pPr>
        <w:pStyle w:val="1"/>
        <w:rPr>
          <w:rFonts w:ascii="Times New Roman" w:hAnsi="Times New Roman" w:cs="Times New Roman"/>
        </w:rPr>
      </w:pPr>
    </w:p>
    <w:p w:rsidR="00FB42E3" w:rsidRDefault="00FB42E3" w:rsidP="00FB42E3">
      <w:pPr>
        <w:pStyle w:val="1"/>
        <w:ind w:left="0" w:right="0"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Настоящим заявляю об акцепте условий Договора об использовании системы </w:t>
      </w:r>
      <w:r>
        <w:rPr>
          <w:rFonts w:ascii="Times New Roman" w:hAnsi="Times New Roman" w:cs="Times New Roman"/>
          <w:i w:val="0"/>
          <w:lang w:val="en-US"/>
        </w:rPr>
        <w:t>QUIK</w:t>
      </w:r>
      <w:r>
        <w:rPr>
          <w:rFonts w:ascii="Times New Roman" w:hAnsi="Times New Roman" w:cs="Times New Roman"/>
          <w:i w:val="0"/>
        </w:rPr>
        <w:t xml:space="preserve"> согласно </w:t>
      </w:r>
      <w:r>
        <w:rPr>
          <w:rFonts w:ascii="Times New Roman" w:hAnsi="Times New Roman" w:cs="Times New Roman"/>
          <w:bCs/>
          <w:i w:val="0"/>
        </w:rPr>
        <w:t xml:space="preserve">Правилам </w:t>
      </w:r>
      <w:r>
        <w:rPr>
          <w:rFonts w:ascii="Times New Roman" w:hAnsi="Times New Roman" w:cs="Times New Roman"/>
          <w:i w:val="0"/>
        </w:rPr>
        <w:t xml:space="preserve">обслуживания Пользователей «Северный Народный Банк» (АО) в системе </w:t>
      </w:r>
      <w:proofErr w:type="spellStart"/>
      <w:r w:rsidRPr="00CB5CA1">
        <w:rPr>
          <w:rFonts w:ascii="Times New Roman" w:hAnsi="Times New Roman" w:cs="Times New Roman"/>
          <w:i w:val="0"/>
        </w:rPr>
        <w:t>Интернет-Трейдинга</w:t>
      </w:r>
      <w:proofErr w:type="spellEnd"/>
      <w:r w:rsidRPr="00CB5CA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lang w:val="en-US"/>
        </w:rPr>
        <w:t>QUIK</w:t>
      </w:r>
      <w:r>
        <w:rPr>
          <w:rFonts w:ascii="Times New Roman" w:hAnsi="Times New Roman" w:cs="Times New Roman"/>
          <w:i w:val="0"/>
        </w:rPr>
        <w:t>.</w:t>
      </w:r>
    </w:p>
    <w:p w:rsidR="00FB42E3" w:rsidRDefault="00FB42E3" w:rsidP="00FB42E3">
      <w:pPr>
        <w:rPr>
          <w:b/>
        </w:rPr>
      </w:pPr>
    </w:p>
    <w:p w:rsidR="00FB42E3" w:rsidRDefault="00FB42E3" w:rsidP="00FB42E3">
      <w:pPr>
        <w:spacing w:after="240"/>
        <w:rPr>
          <w:b/>
        </w:rPr>
      </w:pPr>
      <w:r>
        <w:rPr>
          <w:b/>
        </w:rPr>
        <w:t>ДАННЫЕ ОБ УСЛУГЕ: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7"/>
        <w:gridCol w:w="709"/>
      </w:tblGrid>
      <w:tr w:rsidR="00FB42E3" w:rsidTr="00DD5915">
        <w:trPr>
          <w:trHeight w:val="567"/>
        </w:trPr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B42E3" w:rsidRDefault="00FB42E3" w:rsidP="00DD5915">
            <w:pPr>
              <w:suppressAutoHyphens/>
              <w:rPr>
                <w:lang w:eastAsia="ar-SA"/>
              </w:rPr>
            </w:pPr>
            <w:r>
              <w:t xml:space="preserve">1. Система </w:t>
            </w:r>
            <w:proofErr w:type="spellStart"/>
            <w:r w:rsidRPr="00CB5CA1">
              <w:t>Интернет-Трейдинга</w:t>
            </w:r>
            <w:proofErr w:type="spellEnd"/>
            <w:r>
              <w:t xml:space="preserve"> </w:t>
            </w:r>
            <w:r>
              <w:rPr>
                <w:lang w:val="en-US"/>
              </w:rPr>
              <w:t>QUIK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</w:tblGrid>
            <w:tr w:rsidR="00FB42E3" w:rsidTr="00DD5915">
              <w:trPr>
                <w:trHeight w:val="397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42E3" w:rsidRDefault="00FB42E3" w:rsidP="00DD5915">
                  <w:pPr>
                    <w:suppressAutoHyphens/>
                    <w:rPr>
                      <w:rFonts w:ascii="Times New Roman CYR" w:hAnsi="Times New Roman CYR" w:cs="Times New Roman CYR"/>
                      <w:color w:val="000000"/>
                      <w:sz w:val="32"/>
                      <w:szCs w:val="32"/>
                      <w:lang w:eastAsia="ar-SA"/>
                    </w:rPr>
                  </w:pPr>
                  <w:r>
                    <w:rPr>
                      <w:rFonts w:ascii="Symbol" w:hAnsi="Symbol"/>
                      <w:sz w:val="32"/>
                      <w:szCs w:val="32"/>
                      <w:lang w:val="en-US"/>
                    </w:rPr>
                    <w:t></w:t>
                  </w:r>
                </w:p>
              </w:tc>
            </w:tr>
          </w:tbl>
          <w:p w:rsidR="00FB42E3" w:rsidRDefault="00FB42E3" w:rsidP="00DD5915">
            <w:pPr>
              <w:suppressAutoHyphens/>
              <w:rPr>
                <w:rFonts w:ascii="Times New Roman CYR" w:hAnsi="Times New Roman CYR" w:cs="Times New Roman CYR"/>
                <w:color w:val="000000"/>
                <w:lang w:eastAsia="ar-SA"/>
              </w:rPr>
            </w:pPr>
          </w:p>
        </w:tc>
      </w:tr>
    </w:tbl>
    <w:p w:rsidR="00FB42E3" w:rsidRPr="00C57928" w:rsidRDefault="00FB42E3" w:rsidP="00FB42E3">
      <w:pPr>
        <w:spacing w:before="240" w:after="240"/>
        <w:rPr>
          <w:b/>
        </w:rPr>
      </w:pPr>
      <w:r>
        <w:rPr>
          <w:b/>
        </w:rPr>
        <w:t xml:space="preserve">УКАЗАТЬ ОДИН ИЗ СПОСОБОВ </w:t>
      </w:r>
      <w:proofErr w:type="gramStart"/>
      <w:r>
        <w:rPr>
          <w:b/>
        </w:rPr>
        <w:t xml:space="preserve">ПОЛУЧЕНИЯ </w:t>
      </w:r>
      <w:r w:rsidRPr="00C57928">
        <w:rPr>
          <w:b/>
        </w:rPr>
        <w:t>ПРОГРАММНО</w:t>
      </w:r>
      <w:r>
        <w:rPr>
          <w:b/>
        </w:rPr>
        <w:t>ГО</w:t>
      </w:r>
      <w:r w:rsidRPr="00C57928">
        <w:rPr>
          <w:b/>
        </w:rPr>
        <w:t xml:space="preserve"> ОБЕСПЕЧЕНИ</w:t>
      </w:r>
      <w:r>
        <w:rPr>
          <w:b/>
        </w:rPr>
        <w:t>Я</w:t>
      </w:r>
      <w:r w:rsidRPr="00C57928">
        <w:rPr>
          <w:b/>
        </w:rPr>
        <w:t xml:space="preserve"> КЛИЕНТСКОЙ ЧАСТИ СИСТЕМЫ ИНТЕРНЕТ-ТРЕЙДИНГА</w:t>
      </w:r>
      <w:proofErr w:type="gramEnd"/>
      <w:r w:rsidRPr="00C57928">
        <w:rPr>
          <w:b/>
        </w:rPr>
        <w:t xml:space="preserve"> QUIK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7"/>
        <w:gridCol w:w="709"/>
      </w:tblGrid>
      <w:tr w:rsidR="00FB42E3" w:rsidTr="00DD5915">
        <w:trPr>
          <w:trHeight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B42E3" w:rsidRDefault="00FB42E3" w:rsidP="00DD5915">
            <w:pPr>
              <w:suppressAutoHyphens/>
              <w:rPr>
                <w:lang w:eastAsia="ar-SA"/>
              </w:rPr>
            </w:pPr>
            <w:r>
              <w:t>2. В Банке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</w:tblGrid>
            <w:tr w:rsidR="00FB42E3" w:rsidTr="00DD5915">
              <w:trPr>
                <w:trHeight w:val="397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2E3" w:rsidRDefault="00FB42E3" w:rsidP="00DD5915">
                  <w:pPr>
                    <w:suppressAutoHyphens/>
                    <w:rPr>
                      <w:rFonts w:ascii="Times New Roman CYR" w:hAnsi="Times New Roman CYR" w:cs="Times New Roman CYR"/>
                      <w:color w:val="000000"/>
                      <w:sz w:val="32"/>
                      <w:szCs w:val="32"/>
                      <w:lang w:eastAsia="ar-SA"/>
                    </w:rPr>
                  </w:pPr>
                </w:p>
              </w:tc>
            </w:tr>
          </w:tbl>
          <w:p w:rsidR="00FB42E3" w:rsidRDefault="00FB42E3" w:rsidP="00DD5915">
            <w:pPr>
              <w:suppressAutoHyphens/>
              <w:rPr>
                <w:rFonts w:ascii="Times New Roman CYR" w:hAnsi="Times New Roman CYR" w:cs="Times New Roman CYR"/>
                <w:color w:val="000000"/>
                <w:lang w:eastAsia="ar-SA"/>
              </w:rPr>
            </w:pPr>
          </w:p>
        </w:tc>
      </w:tr>
      <w:tr w:rsidR="00FB42E3" w:rsidTr="00DD5915">
        <w:trPr>
          <w:trHeight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B42E3" w:rsidRPr="00D12F84" w:rsidRDefault="00FB42E3" w:rsidP="00DD5915">
            <w:r>
              <w:t xml:space="preserve">3. </w:t>
            </w:r>
            <w:proofErr w:type="spellStart"/>
            <w:proofErr w:type="gramStart"/>
            <w:r>
              <w:t>Экспресс-почтой</w:t>
            </w:r>
            <w:proofErr w:type="spellEnd"/>
            <w:proofErr w:type="gramEnd"/>
            <w:r>
              <w:t xml:space="preserve"> (курьерской службой)</w:t>
            </w:r>
            <w:r w:rsidRPr="00D12F84">
              <w:t>*</w:t>
            </w:r>
          </w:p>
          <w:p w:rsidR="00FB42E3" w:rsidRDefault="00FB42E3" w:rsidP="00DD5915">
            <w:pPr>
              <w:rPr>
                <w:lang w:eastAsia="ar-SA"/>
              </w:rPr>
            </w:pPr>
            <w:r>
              <w:t>_______________________________________________________________</w:t>
            </w:r>
          </w:p>
          <w:p w:rsidR="00FB42E3" w:rsidRDefault="00FB42E3" w:rsidP="00DD5915">
            <w:pPr>
              <w:tabs>
                <w:tab w:val="left" w:pos="1310"/>
              </w:tabs>
              <w:suppressAutoHyphens/>
              <w:ind w:firstLine="1452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Указать почтовый адрес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</w:tblGrid>
            <w:tr w:rsidR="00FB42E3" w:rsidTr="00DD5915">
              <w:trPr>
                <w:trHeight w:val="397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42E3" w:rsidRDefault="00FB42E3" w:rsidP="00DD5915">
                  <w:pPr>
                    <w:suppressAutoHyphens/>
                    <w:rPr>
                      <w:rFonts w:ascii="Times New Roman CYR" w:hAnsi="Times New Roman CYR" w:cs="Times New Roman CYR"/>
                      <w:color w:val="000000"/>
                      <w:sz w:val="32"/>
                      <w:szCs w:val="32"/>
                      <w:lang w:eastAsia="ar-SA"/>
                    </w:rPr>
                  </w:pPr>
                </w:p>
              </w:tc>
            </w:tr>
          </w:tbl>
          <w:p w:rsidR="00FB42E3" w:rsidRDefault="00FB42E3" w:rsidP="00DD5915">
            <w:pPr>
              <w:suppressAutoHyphens/>
              <w:rPr>
                <w:rFonts w:ascii="Times New Roman CYR" w:hAnsi="Times New Roman CYR" w:cs="Times New Roman CYR"/>
                <w:color w:val="000000"/>
                <w:lang w:eastAsia="ar-SA"/>
              </w:rPr>
            </w:pPr>
          </w:p>
        </w:tc>
      </w:tr>
    </w:tbl>
    <w:p w:rsidR="00FB42E3" w:rsidRDefault="00FB42E3" w:rsidP="00FB42E3">
      <w:pPr>
        <w:pStyle w:val="1"/>
        <w:ind w:left="0" w:right="0"/>
        <w:jc w:val="both"/>
        <w:rPr>
          <w:rFonts w:ascii="Times New Roman" w:hAnsi="Times New Roman" w:cs="Times New Roman"/>
          <w:i w:val="0"/>
        </w:rPr>
      </w:pPr>
    </w:p>
    <w:p w:rsidR="00FB42E3" w:rsidRDefault="00FB42E3" w:rsidP="00FB42E3">
      <w:pPr>
        <w:pStyle w:val="a7"/>
        <w:ind w:firstLine="720"/>
      </w:pPr>
      <w:r>
        <w:t xml:space="preserve">С Правилами использования системы </w:t>
      </w:r>
      <w:proofErr w:type="spellStart"/>
      <w:r w:rsidRPr="00CB5CA1">
        <w:t>Интернет-Трейдинга</w:t>
      </w:r>
      <w:proofErr w:type="spellEnd"/>
      <w:r w:rsidRPr="00CB5CA1">
        <w:t xml:space="preserve"> </w:t>
      </w:r>
      <w:r>
        <w:rPr>
          <w:lang w:val="en-US"/>
        </w:rPr>
        <w:t>QUIK</w:t>
      </w:r>
      <w:r>
        <w:t xml:space="preserve"> </w:t>
      </w:r>
      <w:proofErr w:type="gramStart"/>
      <w:r>
        <w:t>ознакомлен</w:t>
      </w:r>
      <w:proofErr w:type="gramEnd"/>
      <w:r>
        <w:t>, указанные Правила признаю, обязуюсь выполнять.</w:t>
      </w:r>
    </w:p>
    <w:tbl>
      <w:tblPr>
        <w:tblW w:w="0" w:type="auto"/>
        <w:tblInd w:w="108" w:type="dxa"/>
        <w:tblLayout w:type="fixed"/>
        <w:tblLook w:val="04A0"/>
      </w:tblPr>
      <w:tblGrid>
        <w:gridCol w:w="6062"/>
        <w:gridCol w:w="3118"/>
        <w:gridCol w:w="175"/>
      </w:tblGrid>
      <w:tr w:rsidR="00FB42E3" w:rsidTr="00DD5915">
        <w:tc>
          <w:tcPr>
            <w:tcW w:w="9355" w:type="dxa"/>
            <w:gridSpan w:val="3"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b/>
                <w:bCs/>
                <w:lang w:eastAsia="ar-SA"/>
              </w:rPr>
            </w:pPr>
          </w:p>
        </w:tc>
      </w:tr>
      <w:tr w:rsidR="00FB42E3" w:rsidTr="00DD5915">
        <w:trPr>
          <w:gridAfter w:val="1"/>
          <w:wAfter w:w="175" w:type="dxa"/>
        </w:trPr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jc w:val="left"/>
              <w:rPr>
                <w:lang w:val="en-US" w:eastAsia="ar-SA"/>
              </w:rPr>
            </w:pPr>
            <w:r>
              <w:t xml:space="preserve">/  </w:t>
            </w:r>
            <w:r>
              <w:rPr>
                <w:lang w:val="en-US"/>
              </w:rPr>
              <w:t>/</w:t>
            </w:r>
          </w:p>
        </w:tc>
      </w:tr>
      <w:tr w:rsidR="00FB42E3" w:rsidTr="00DD5915">
        <w:tc>
          <w:tcPr>
            <w:tcW w:w="9355" w:type="dxa"/>
            <w:gridSpan w:val="3"/>
          </w:tcPr>
          <w:p w:rsidR="00FB42E3" w:rsidRDefault="00FB42E3" w:rsidP="00DD5915">
            <w:pPr>
              <w:snapToGrid w:val="0"/>
              <w:ind w:firstLine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Должность, подпись, расшифровка</w:t>
            </w:r>
          </w:p>
          <w:p w:rsidR="00FB42E3" w:rsidRDefault="00FB42E3" w:rsidP="00DD5915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FB42E3" w:rsidRDefault="00FB42E3" w:rsidP="00DD5915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  <w:r>
              <w:t xml:space="preserve">“____” 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B42E3" w:rsidTr="00DD5915">
        <w:tc>
          <w:tcPr>
            <w:tcW w:w="9355" w:type="dxa"/>
            <w:gridSpan w:val="3"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</w:tbl>
    <w:p w:rsidR="00FB42E3" w:rsidRDefault="00FB42E3" w:rsidP="00FB42E3">
      <w:pPr>
        <w:pStyle w:val="a9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FB42E3" w:rsidRDefault="00FB42E3" w:rsidP="00FB42E3">
      <w:pPr>
        <w:pStyle w:val="a9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Банке “____” 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42E3" w:rsidRDefault="00FB42E3" w:rsidP="00FB42E3">
      <w:pPr>
        <w:ind w:firstLine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2410"/>
        <w:gridCol w:w="142"/>
        <w:gridCol w:w="2835"/>
        <w:gridCol w:w="141"/>
        <w:gridCol w:w="2450"/>
      </w:tblGrid>
      <w:tr w:rsidR="00FB42E3" w:rsidTr="00DD5915">
        <w:tc>
          <w:tcPr>
            <w:tcW w:w="1871" w:type="dxa"/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  <w:r>
              <w:t>Работник Банка: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142" w:type="dxa"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val="en-US" w:eastAsia="ar-SA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41" w:type="dxa"/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rPr>
                <w:lang w:val="en-US" w:eastAsia="ar-SA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2450" w:type="dxa"/>
          </w:tcPr>
          <w:p w:rsidR="00FB42E3" w:rsidRDefault="00FB42E3" w:rsidP="00DD5915">
            <w:pPr>
              <w:suppressAutoHyphens/>
              <w:snapToGrid w:val="0"/>
              <w:ind w:firstLine="0"/>
              <w:jc w:val="right"/>
              <w:rPr>
                <w:lang w:eastAsia="ar-SA"/>
              </w:rPr>
            </w:pPr>
          </w:p>
        </w:tc>
      </w:tr>
      <w:tr w:rsidR="00FB42E3" w:rsidTr="00DD5915">
        <w:tc>
          <w:tcPr>
            <w:tcW w:w="1871" w:type="dxa"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410" w:type="dxa"/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42" w:type="dxa"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</w:rPr>
              <w:t>Фамилия И.О.</w:t>
            </w:r>
          </w:p>
        </w:tc>
        <w:tc>
          <w:tcPr>
            <w:tcW w:w="141" w:type="dxa"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450" w:type="dxa"/>
          </w:tcPr>
          <w:p w:rsidR="00FB42E3" w:rsidRDefault="00FB42E3" w:rsidP="00DD5915">
            <w:pPr>
              <w:suppressAutoHyphens/>
              <w:snapToGrid w:val="0"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FB42E3" w:rsidTr="00DD5915">
        <w:tc>
          <w:tcPr>
            <w:tcW w:w="1871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410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2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lang w:eastAsia="ar-SA"/>
              </w:rPr>
            </w:pPr>
          </w:p>
        </w:tc>
        <w:tc>
          <w:tcPr>
            <w:tcW w:w="2835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lang w:eastAsia="ar-SA"/>
              </w:rPr>
            </w:pPr>
          </w:p>
        </w:tc>
        <w:tc>
          <w:tcPr>
            <w:tcW w:w="141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lang w:eastAsia="ar-SA"/>
              </w:rPr>
            </w:pPr>
          </w:p>
        </w:tc>
        <w:tc>
          <w:tcPr>
            <w:tcW w:w="2450" w:type="dxa"/>
          </w:tcPr>
          <w:p w:rsidR="00FB42E3" w:rsidRDefault="00FB42E3" w:rsidP="00DD5915">
            <w:pPr>
              <w:suppressAutoHyphens/>
              <w:snapToGrid w:val="0"/>
              <w:spacing w:before="240"/>
              <w:jc w:val="center"/>
              <w:rPr>
                <w:lang w:eastAsia="ar-SA"/>
              </w:rPr>
            </w:pPr>
          </w:p>
        </w:tc>
      </w:tr>
    </w:tbl>
    <w:p w:rsidR="00FB42E3" w:rsidRDefault="00FB42E3" w:rsidP="00FB42E3">
      <w:pPr>
        <w:ind w:firstLine="0"/>
      </w:pPr>
    </w:p>
    <w:p w:rsidR="00DD1F75" w:rsidRDefault="00FB42E3" w:rsidP="00FB42E3">
      <w:pPr>
        <w:ind w:firstLine="0"/>
        <w:jc w:val="left"/>
      </w:pPr>
      <w:r w:rsidRPr="00D12F84">
        <w:t>* Расходы по оплате почтовых услуг несет Пользователь.</w:t>
      </w:r>
    </w:p>
    <w:sectPr w:rsidR="00DD1F75" w:rsidSect="00D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2E3"/>
    <w:rsid w:val="006A2959"/>
    <w:rsid w:val="009413AB"/>
    <w:rsid w:val="009A7CD8"/>
    <w:rsid w:val="00DD1F75"/>
    <w:rsid w:val="00DD5915"/>
    <w:rsid w:val="00FB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3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2E3"/>
    <w:pPr>
      <w:ind w:firstLine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FB4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B42E3"/>
    <w:pPr>
      <w:ind w:firstLine="0"/>
      <w:jc w:val="center"/>
    </w:pPr>
    <w:rPr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FB42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42E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FB42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Подзаголовок1"/>
    <w:rsid w:val="00FB42E3"/>
    <w:pPr>
      <w:widowControl w:val="0"/>
      <w:suppressAutoHyphens/>
      <w:ind w:left="1701" w:right="1701"/>
      <w:jc w:val="center"/>
    </w:pPr>
    <w:rPr>
      <w:rFonts w:ascii="Times New Roman CYR" w:eastAsia="Arial" w:hAnsi="Times New Roman CYR" w:cs="Times New Roman CYR"/>
      <w:i/>
      <w:iCs/>
      <w:sz w:val="24"/>
      <w:szCs w:val="24"/>
      <w:lang w:eastAsia="ar-SA"/>
    </w:rPr>
  </w:style>
  <w:style w:type="paragraph" w:customStyle="1" w:styleId="a9">
    <w:name w:val="Îáû÷íûé"/>
    <w:rsid w:val="00FB42E3"/>
    <w:pPr>
      <w:widowControl w:val="0"/>
      <w:tabs>
        <w:tab w:val="left" w:pos="3744"/>
        <w:tab w:val="left" w:pos="7488"/>
      </w:tabs>
      <w:suppressAutoHyphens/>
      <w:spacing w:after="60"/>
      <w:jc w:val="both"/>
    </w:pPr>
    <w:rPr>
      <w:rFonts w:ascii="Times New Roman CYR" w:eastAsia="Arial" w:hAnsi="Times New Roman CYR" w:cs="Times New Roman CYR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yakovleva_ev</dc:creator>
  <cp:lastModifiedBy>Sorokina_nn</cp:lastModifiedBy>
  <cp:revision>2</cp:revision>
  <dcterms:created xsi:type="dcterms:W3CDTF">2021-04-05T07:35:00Z</dcterms:created>
  <dcterms:modified xsi:type="dcterms:W3CDTF">2021-04-05T07:35:00Z</dcterms:modified>
</cp:coreProperties>
</file>